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D9CD0" w14:textId="3F1FB241" w:rsidR="00AA3282" w:rsidRDefault="0AE3461D" w:rsidP="00F560BC">
      <w:pPr>
        <w:spacing w:after="0" w:line="259" w:lineRule="auto"/>
        <w:ind w:left="6088" w:right="-70" w:firstLine="0"/>
        <w:jc w:val="left"/>
      </w:pPr>
      <w:r>
        <w:rPr>
          <w:noProof/>
        </w:rPr>
        <w:drawing>
          <wp:inline distT="0" distB="0" distL="0" distR="0" wp14:anchorId="34371269" wp14:editId="5B308816">
            <wp:extent cx="2658745" cy="609600"/>
            <wp:effectExtent l="0" t="0" r="0" b="0"/>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ic:nvPicPr>
                  <pic:blipFill>
                    <a:blip r:embed="rId8">
                      <a:extLst>
                        <a:ext uri="{28A0092B-C50C-407E-A947-70E740481C1C}">
                          <a14:useLocalDpi xmlns:a14="http://schemas.microsoft.com/office/drawing/2010/main" val="0"/>
                        </a:ext>
                      </a:extLst>
                    </a:blip>
                    <a:stretch>
                      <a:fillRect/>
                    </a:stretch>
                  </pic:blipFill>
                  <pic:spPr>
                    <a:xfrm>
                      <a:off x="0" y="0"/>
                      <a:ext cx="2658745" cy="609600"/>
                    </a:xfrm>
                    <a:prstGeom prst="rect">
                      <a:avLst/>
                    </a:prstGeom>
                  </pic:spPr>
                </pic:pic>
              </a:graphicData>
            </a:graphic>
          </wp:inline>
        </w:drawing>
      </w:r>
    </w:p>
    <w:p w14:paraId="74CBEF4D" w14:textId="77777777" w:rsidR="001808B8" w:rsidRDefault="00D048A9" w:rsidP="00F560BC">
      <w:pPr>
        <w:spacing w:after="0" w:line="259" w:lineRule="auto"/>
        <w:ind w:left="0" w:firstLine="0"/>
        <w:jc w:val="left"/>
        <w:rPr>
          <w:b/>
          <w:sz w:val="36"/>
        </w:rPr>
      </w:pPr>
      <w:r>
        <w:rPr>
          <w:b/>
          <w:sz w:val="36"/>
        </w:rPr>
        <w:t xml:space="preserve"> </w:t>
      </w:r>
    </w:p>
    <w:p w14:paraId="5745C93A" w14:textId="2A46AF9D" w:rsidR="00AA3282" w:rsidRDefault="003B727C" w:rsidP="00F560BC">
      <w:pPr>
        <w:spacing w:after="0" w:line="259" w:lineRule="auto"/>
        <w:ind w:left="0" w:firstLine="0"/>
        <w:jc w:val="left"/>
      </w:pPr>
      <w:r>
        <w:rPr>
          <w:b/>
          <w:sz w:val="36"/>
        </w:rPr>
        <w:t xml:space="preserve">Community Research </w:t>
      </w:r>
      <w:r w:rsidR="00DD7CAA">
        <w:rPr>
          <w:b/>
          <w:sz w:val="36"/>
        </w:rPr>
        <w:t>F</w:t>
      </w:r>
      <w:r w:rsidR="00D9139C">
        <w:rPr>
          <w:b/>
          <w:sz w:val="36"/>
        </w:rPr>
        <w:t>acilitator</w:t>
      </w:r>
      <w:r w:rsidR="0099756F">
        <w:rPr>
          <w:b/>
          <w:sz w:val="36"/>
        </w:rPr>
        <w:t xml:space="preserve"> </w:t>
      </w:r>
      <w:r w:rsidR="00A07FCA">
        <w:rPr>
          <w:b/>
          <w:sz w:val="36"/>
        </w:rPr>
        <w:t xml:space="preserve"> </w:t>
      </w:r>
      <w:r w:rsidR="00D048A9">
        <w:t xml:space="preserve"> </w:t>
      </w:r>
    </w:p>
    <w:p w14:paraId="2B45A4F7" w14:textId="77777777" w:rsidR="00AA3282" w:rsidRDefault="00D048A9" w:rsidP="00F560BC">
      <w:pPr>
        <w:spacing w:after="0" w:line="259" w:lineRule="auto"/>
        <w:ind w:left="0" w:firstLine="0"/>
        <w:jc w:val="left"/>
      </w:pPr>
      <w:r>
        <w:rPr>
          <w:sz w:val="20"/>
        </w:rPr>
        <w:t xml:space="preserve"> </w:t>
      </w:r>
    </w:p>
    <w:p w14:paraId="1570661E" w14:textId="77777777" w:rsidR="007A47AC" w:rsidRPr="00974A72" w:rsidRDefault="007A47AC" w:rsidP="007A47AC">
      <w:pPr>
        <w:spacing w:after="0"/>
        <w:rPr>
          <w:b/>
          <w:szCs w:val="24"/>
        </w:rPr>
      </w:pPr>
      <w:r w:rsidRPr="00974A72">
        <w:rPr>
          <w:b/>
          <w:szCs w:val="24"/>
        </w:rPr>
        <w:t>Job Description</w:t>
      </w:r>
    </w:p>
    <w:p w14:paraId="7D71FFCD" w14:textId="77777777" w:rsidR="007A47AC" w:rsidRDefault="007A47AC" w:rsidP="00F560BC">
      <w:pPr>
        <w:spacing w:after="0"/>
        <w:rPr>
          <w:b/>
          <w:bCs/>
          <w:szCs w:val="24"/>
        </w:rPr>
      </w:pPr>
    </w:p>
    <w:p w14:paraId="6B44B076" w14:textId="6B99918F" w:rsidR="00C06C64" w:rsidRPr="00F15638" w:rsidRDefault="00C06C64" w:rsidP="00F560BC">
      <w:pPr>
        <w:spacing w:after="0"/>
        <w:rPr>
          <w:szCs w:val="24"/>
        </w:rPr>
      </w:pPr>
      <w:r w:rsidRPr="00F15638">
        <w:rPr>
          <w:b/>
          <w:bCs/>
          <w:szCs w:val="24"/>
        </w:rPr>
        <w:t xml:space="preserve">Responsible to: </w:t>
      </w:r>
      <w:r w:rsidRPr="00F15638">
        <w:rPr>
          <w:szCs w:val="24"/>
        </w:rPr>
        <w:tab/>
        <w:t>Director</w:t>
      </w:r>
      <w:r w:rsidRPr="00F15638">
        <w:rPr>
          <w:b/>
          <w:bCs/>
          <w:szCs w:val="24"/>
        </w:rPr>
        <w:t xml:space="preserve"> </w:t>
      </w:r>
    </w:p>
    <w:p w14:paraId="453286A5" w14:textId="77777777" w:rsidR="00C06C64" w:rsidRPr="00F15638" w:rsidRDefault="00C06C64" w:rsidP="00F560BC">
      <w:pPr>
        <w:spacing w:after="0"/>
        <w:rPr>
          <w:szCs w:val="24"/>
        </w:rPr>
      </w:pPr>
      <w:r w:rsidRPr="00F15638">
        <w:rPr>
          <w:b/>
          <w:bCs/>
          <w:szCs w:val="24"/>
          <w:lang w:val="en-US"/>
        </w:rPr>
        <w:t xml:space="preserve">Hours: </w:t>
      </w:r>
      <w:r>
        <w:rPr>
          <w:b/>
          <w:bCs/>
          <w:szCs w:val="24"/>
          <w:lang w:val="en-US"/>
        </w:rPr>
        <w:tab/>
      </w:r>
      <w:r>
        <w:rPr>
          <w:b/>
          <w:bCs/>
          <w:szCs w:val="24"/>
          <w:lang w:val="en-US"/>
        </w:rPr>
        <w:tab/>
      </w:r>
      <w:r w:rsidRPr="00F15638">
        <w:rPr>
          <w:szCs w:val="24"/>
        </w:rPr>
        <w:tab/>
      </w:r>
      <w:r w:rsidRPr="00F15638">
        <w:rPr>
          <w:szCs w:val="24"/>
          <w:lang w:val="en-US"/>
        </w:rPr>
        <w:t>37.5 hours per week</w:t>
      </w:r>
      <w:r w:rsidRPr="00F15638">
        <w:rPr>
          <w:b/>
          <w:bCs/>
          <w:szCs w:val="24"/>
          <w:lang w:val="en-US"/>
        </w:rPr>
        <w:t xml:space="preserve">  </w:t>
      </w:r>
    </w:p>
    <w:p w14:paraId="3E643172" w14:textId="01FCC15B" w:rsidR="00C06C64" w:rsidRPr="003C4E39" w:rsidRDefault="00C06C64" w:rsidP="00F560BC">
      <w:pPr>
        <w:spacing w:after="0"/>
        <w:ind w:left="2160" w:hanging="2160"/>
        <w:rPr>
          <w:szCs w:val="24"/>
        </w:rPr>
      </w:pPr>
      <w:r w:rsidRPr="00F15638">
        <w:rPr>
          <w:b/>
          <w:bCs/>
          <w:szCs w:val="24"/>
        </w:rPr>
        <w:t xml:space="preserve">Salary: </w:t>
      </w:r>
      <w:r w:rsidRPr="00F15638">
        <w:rPr>
          <w:szCs w:val="24"/>
        </w:rPr>
        <w:tab/>
      </w:r>
      <w:r w:rsidR="00043A20" w:rsidRPr="00463063">
        <w:rPr>
          <w:szCs w:val="24"/>
        </w:rPr>
        <w:t>£28,</w:t>
      </w:r>
      <w:r w:rsidR="00B851DE">
        <w:rPr>
          <w:szCs w:val="24"/>
        </w:rPr>
        <w:t>226</w:t>
      </w:r>
      <w:r w:rsidR="00043A20" w:rsidRPr="00463063">
        <w:rPr>
          <w:szCs w:val="24"/>
        </w:rPr>
        <w:t xml:space="preserve"> – £3</w:t>
      </w:r>
      <w:r w:rsidR="00BB3593">
        <w:rPr>
          <w:szCs w:val="24"/>
        </w:rPr>
        <w:t>0</w:t>
      </w:r>
      <w:r w:rsidR="00043A20" w:rsidRPr="00463063">
        <w:rPr>
          <w:szCs w:val="24"/>
        </w:rPr>
        <w:t>,</w:t>
      </w:r>
      <w:r w:rsidR="00D73526">
        <w:rPr>
          <w:szCs w:val="24"/>
        </w:rPr>
        <w:t>095</w:t>
      </w:r>
      <w:r w:rsidR="00043A20" w:rsidRPr="00463063">
        <w:rPr>
          <w:szCs w:val="24"/>
        </w:rPr>
        <w:t xml:space="preserve"> + </w:t>
      </w:r>
      <w:proofErr w:type="gramStart"/>
      <w:r w:rsidR="00043A20" w:rsidRPr="00463063">
        <w:rPr>
          <w:szCs w:val="24"/>
        </w:rPr>
        <w:t>6%</w:t>
      </w:r>
      <w:proofErr w:type="gramEnd"/>
      <w:r w:rsidR="00043A20" w:rsidRPr="00463063">
        <w:rPr>
          <w:szCs w:val="24"/>
        </w:rPr>
        <w:t xml:space="preserve"> pension.</w:t>
      </w:r>
      <w:r w:rsidR="006A3EBD">
        <w:rPr>
          <w:szCs w:val="24"/>
        </w:rPr>
        <w:t xml:space="preserve"> </w:t>
      </w:r>
      <w:r w:rsidR="004B0529" w:rsidRPr="003C4E39">
        <w:rPr>
          <w:szCs w:val="24"/>
        </w:rPr>
        <w:t xml:space="preserve">London weighting </w:t>
      </w:r>
      <w:proofErr w:type="gramStart"/>
      <w:r w:rsidR="004B0529" w:rsidRPr="003C4E39">
        <w:rPr>
          <w:szCs w:val="24"/>
        </w:rPr>
        <w:t>will be considered</w:t>
      </w:r>
      <w:proofErr w:type="gramEnd"/>
      <w:r w:rsidR="004B0529">
        <w:rPr>
          <w:szCs w:val="24"/>
        </w:rPr>
        <w:t xml:space="preserve">. </w:t>
      </w:r>
      <w:r w:rsidR="006A3EBD">
        <w:rPr>
          <w:szCs w:val="24"/>
        </w:rPr>
        <w:t xml:space="preserve">A further cost of living increase </w:t>
      </w:r>
      <w:proofErr w:type="gramStart"/>
      <w:r w:rsidR="006A3EBD">
        <w:rPr>
          <w:szCs w:val="24"/>
        </w:rPr>
        <w:t>will be applied</w:t>
      </w:r>
      <w:proofErr w:type="gramEnd"/>
      <w:r w:rsidR="006A3EBD">
        <w:rPr>
          <w:szCs w:val="24"/>
        </w:rPr>
        <w:t xml:space="preserve"> to this salary when approved by NACCOM trustees in July 2021.</w:t>
      </w:r>
    </w:p>
    <w:p w14:paraId="24C9C386" w14:textId="56B37F18" w:rsidR="00C06C64" w:rsidRPr="00F15638" w:rsidRDefault="00C06C64" w:rsidP="00F560BC">
      <w:pPr>
        <w:spacing w:after="0"/>
        <w:rPr>
          <w:szCs w:val="24"/>
        </w:rPr>
      </w:pPr>
      <w:proofErr w:type="gramStart"/>
      <w:r w:rsidRPr="00F15638">
        <w:rPr>
          <w:b/>
          <w:bCs/>
          <w:szCs w:val="24"/>
        </w:rPr>
        <w:t>Leave</w:t>
      </w:r>
      <w:r w:rsidRPr="00F15638">
        <w:rPr>
          <w:szCs w:val="24"/>
        </w:rPr>
        <w:t>:</w:t>
      </w:r>
      <w:proofErr w:type="gramEnd"/>
      <w:r w:rsidRPr="00F15638">
        <w:rPr>
          <w:szCs w:val="24"/>
        </w:rPr>
        <w:t xml:space="preserve"> </w:t>
      </w:r>
      <w:r w:rsidRPr="00F15638">
        <w:rPr>
          <w:szCs w:val="24"/>
        </w:rPr>
        <w:tab/>
      </w:r>
      <w:r>
        <w:rPr>
          <w:szCs w:val="24"/>
        </w:rPr>
        <w:tab/>
      </w:r>
      <w:r>
        <w:rPr>
          <w:szCs w:val="24"/>
        </w:rPr>
        <w:tab/>
      </w:r>
      <w:r w:rsidRPr="00F15638">
        <w:rPr>
          <w:szCs w:val="24"/>
        </w:rPr>
        <w:t>25 days per annum pro rata plus bank holidays</w:t>
      </w:r>
      <w:r w:rsidR="006A3EBD">
        <w:rPr>
          <w:b/>
          <w:bCs/>
          <w:szCs w:val="24"/>
        </w:rPr>
        <w:t xml:space="preserve">. </w:t>
      </w:r>
    </w:p>
    <w:p w14:paraId="6B5EAEBD" w14:textId="77777777" w:rsidR="00C06C64" w:rsidRPr="00F15638" w:rsidRDefault="00C06C64" w:rsidP="00F560BC">
      <w:pPr>
        <w:spacing w:after="0"/>
        <w:ind w:left="2160" w:hanging="2160"/>
        <w:rPr>
          <w:szCs w:val="24"/>
        </w:rPr>
      </w:pPr>
      <w:r w:rsidRPr="00F15638">
        <w:rPr>
          <w:b/>
          <w:bCs/>
          <w:szCs w:val="24"/>
        </w:rPr>
        <w:t>Contract:</w:t>
      </w:r>
      <w:r w:rsidRPr="00F15638">
        <w:rPr>
          <w:szCs w:val="24"/>
        </w:rPr>
        <w:t xml:space="preserve"> </w:t>
      </w:r>
      <w:r w:rsidRPr="00F15638">
        <w:rPr>
          <w:szCs w:val="24"/>
        </w:rPr>
        <w:tab/>
      </w:r>
      <w:r>
        <w:rPr>
          <w:szCs w:val="24"/>
        </w:rPr>
        <w:t xml:space="preserve">Permanent. Part-time </w:t>
      </w:r>
      <w:proofErr w:type="gramStart"/>
      <w:r>
        <w:rPr>
          <w:szCs w:val="24"/>
        </w:rPr>
        <w:t>will be considered</w:t>
      </w:r>
      <w:proofErr w:type="gramEnd"/>
      <w:r>
        <w:rPr>
          <w:szCs w:val="24"/>
        </w:rPr>
        <w:t xml:space="preserve">. </w:t>
      </w:r>
    </w:p>
    <w:p w14:paraId="2A62784E" w14:textId="4545BF2E" w:rsidR="00C06C64" w:rsidRDefault="00C06C64" w:rsidP="00F560BC">
      <w:pPr>
        <w:spacing w:after="0"/>
        <w:ind w:left="2160" w:hanging="2160"/>
        <w:rPr>
          <w:szCs w:val="24"/>
        </w:rPr>
      </w:pPr>
      <w:r w:rsidRPr="00F15638">
        <w:rPr>
          <w:b/>
          <w:bCs/>
          <w:szCs w:val="24"/>
        </w:rPr>
        <w:t>Location:</w:t>
      </w:r>
      <w:r w:rsidRPr="00F15638">
        <w:rPr>
          <w:szCs w:val="24"/>
        </w:rPr>
        <w:t xml:space="preserve"> </w:t>
      </w:r>
      <w:r w:rsidRPr="00F15638">
        <w:rPr>
          <w:szCs w:val="24"/>
        </w:rPr>
        <w:tab/>
        <w:t>Home based</w:t>
      </w:r>
      <w:r>
        <w:rPr>
          <w:szCs w:val="24"/>
        </w:rPr>
        <w:t xml:space="preserve"> in the UK</w:t>
      </w:r>
      <w:r w:rsidRPr="00F15638">
        <w:rPr>
          <w:szCs w:val="24"/>
        </w:rPr>
        <w:t xml:space="preserve"> with regular travel requirements </w:t>
      </w:r>
      <w:r>
        <w:rPr>
          <w:szCs w:val="24"/>
        </w:rPr>
        <w:t xml:space="preserve">within the UK. Possibility of </w:t>
      </w:r>
      <w:proofErr w:type="gramStart"/>
      <w:r>
        <w:rPr>
          <w:szCs w:val="24"/>
        </w:rPr>
        <w:t>being based</w:t>
      </w:r>
      <w:proofErr w:type="gramEnd"/>
      <w:r>
        <w:rPr>
          <w:szCs w:val="24"/>
        </w:rPr>
        <w:t xml:space="preserve"> </w:t>
      </w:r>
      <w:r w:rsidRPr="00F15638">
        <w:rPr>
          <w:szCs w:val="24"/>
        </w:rPr>
        <w:t>within a member organisation</w:t>
      </w:r>
      <w:r>
        <w:rPr>
          <w:szCs w:val="24"/>
        </w:rPr>
        <w:t>’s office</w:t>
      </w:r>
      <w:r w:rsidR="00277034">
        <w:rPr>
          <w:szCs w:val="24"/>
        </w:rPr>
        <w:t xml:space="preserve"> or a co-working space</w:t>
      </w:r>
      <w:r>
        <w:rPr>
          <w:szCs w:val="24"/>
        </w:rPr>
        <w:t>.</w:t>
      </w:r>
    </w:p>
    <w:p w14:paraId="5C749456" w14:textId="77777777" w:rsidR="007F5DC4" w:rsidRDefault="007F5DC4" w:rsidP="00F560BC">
      <w:pPr>
        <w:tabs>
          <w:tab w:val="center" w:pos="4649"/>
        </w:tabs>
        <w:spacing w:after="0"/>
        <w:ind w:left="2160" w:hanging="2160"/>
        <w:jc w:val="left"/>
      </w:pPr>
    </w:p>
    <w:p w14:paraId="07C2BD74" w14:textId="77777777" w:rsidR="00FA36D7" w:rsidRDefault="00D048A9" w:rsidP="00F560BC">
      <w:pPr>
        <w:spacing w:after="0" w:line="277" w:lineRule="auto"/>
        <w:ind w:left="2694" w:hanging="2694"/>
        <w:jc w:val="left"/>
        <w:rPr>
          <w:b/>
        </w:rPr>
      </w:pPr>
      <w:r>
        <w:rPr>
          <w:b/>
        </w:rPr>
        <w:t xml:space="preserve">Organisational Context: </w:t>
      </w:r>
      <w:r>
        <w:rPr>
          <w:b/>
        </w:rPr>
        <w:tab/>
      </w:r>
    </w:p>
    <w:p w14:paraId="54EAC74F" w14:textId="13A88E34" w:rsidR="00AA3282" w:rsidRPr="009071C5" w:rsidRDefault="00D048A9" w:rsidP="00F560BC">
      <w:pPr>
        <w:spacing w:after="0" w:line="277" w:lineRule="auto"/>
        <w:ind w:left="0" w:firstLine="0"/>
      </w:pPr>
      <w:r>
        <w:t xml:space="preserve">NACCOM is committed to </w:t>
      </w:r>
      <w:proofErr w:type="gramStart"/>
      <w:r>
        <w:t>bringing an e</w:t>
      </w:r>
      <w:r w:rsidR="009B7875">
        <w:t>nd to</w:t>
      </w:r>
      <w:proofErr w:type="gramEnd"/>
      <w:r w:rsidR="009B7875">
        <w:t xml:space="preserve"> destitution amongst people seeking asylum</w:t>
      </w:r>
      <w:r>
        <w:t>, refuge</w:t>
      </w:r>
      <w:r w:rsidR="00FA36D7">
        <w:t xml:space="preserve">es and migrants </w:t>
      </w:r>
      <w:r>
        <w:t xml:space="preserve">with no recourse to public funds living in the UK. </w:t>
      </w:r>
      <w:r w:rsidR="009B7875">
        <w:t>NACCOM exists to promote good</w:t>
      </w:r>
      <w:r>
        <w:t xml:space="preserve"> practice in and support the establishment of accommodation projects that reduce destitution amongst </w:t>
      </w:r>
      <w:r w:rsidR="009B7875">
        <w:t>people seeking asylum</w:t>
      </w:r>
      <w:r w:rsidR="056C61FE">
        <w:t xml:space="preserve"> as well as</w:t>
      </w:r>
      <w:r>
        <w:t xml:space="preserve"> migrants with no recourse to public funds (NRPF) and / or refugees facing barriers to accessing affordable housing. It does this by: </w:t>
      </w:r>
    </w:p>
    <w:p w14:paraId="4DECF611" w14:textId="77777777" w:rsidR="00AA3282" w:rsidRPr="009071C5" w:rsidRDefault="00D048A9" w:rsidP="00F560BC">
      <w:pPr>
        <w:numPr>
          <w:ilvl w:val="0"/>
          <w:numId w:val="7"/>
        </w:numPr>
        <w:spacing w:after="0" w:line="277" w:lineRule="auto"/>
        <w:ind w:hanging="427"/>
        <w:rPr>
          <w:iCs/>
        </w:rPr>
      </w:pPr>
      <w:r w:rsidRPr="009071C5">
        <w:rPr>
          <w:iCs/>
        </w:rPr>
        <w:t xml:space="preserve">providing networking opportunities to encourage, empower and connect members </w:t>
      </w:r>
    </w:p>
    <w:p w14:paraId="16A8D840" w14:textId="77777777" w:rsidR="00AA3282" w:rsidRPr="009071C5" w:rsidRDefault="00D048A9" w:rsidP="00F560BC">
      <w:pPr>
        <w:numPr>
          <w:ilvl w:val="0"/>
          <w:numId w:val="7"/>
        </w:numPr>
        <w:spacing w:after="0" w:line="277" w:lineRule="auto"/>
        <w:ind w:hanging="427"/>
        <w:rPr>
          <w:iCs/>
        </w:rPr>
      </w:pPr>
      <w:r w:rsidRPr="009071C5">
        <w:rPr>
          <w:iCs/>
        </w:rPr>
        <w:t>shar</w:t>
      </w:r>
      <w:r w:rsidR="009B7875" w:rsidRPr="009071C5">
        <w:rPr>
          <w:iCs/>
        </w:rPr>
        <w:t>ing knowledge and promoting good</w:t>
      </w:r>
      <w:r w:rsidRPr="009071C5">
        <w:rPr>
          <w:iCs/>
        </w:rPr>
        <w:t xml:space="preserve"> practice to provide pathways out of destitution </w:t>
      </w:r>
    </w:p>
    <w:p w14:paraId="667CBC34" w14:textId="7EB26461" w:rsidR="00AA3282" w:rsidRPr="009071C5" w:rsidRDefault="00D048A9" w:rsidP="00F560BC">
      <w:pPr>
        <w:numPr>
          <w:ilvl w:val="0"/>
          <w:numId w:val="7"/>
        </w:numPr>
        <w:spacing w:after="0" w:line="276" w:lineRule="auto"/>
        <w:ind w:hanging="427"/>
        <w:rPr>
          <w:b/>
          <w:bCs/>
          <w:iCs/>
        </w:rPr>
      </w:pPr>
      <w:r w:rsidRPr="009071C5">
        <w:rPr>
          <w:iCs/>
        </w:rPr>
        <w:t xml:space="preserve">working with others (including </w:t>
      </w:r>
      <w:r w:rsidR="00107F7B">
        <w:rPr>
          <w:iCs/>
        </w:rPr>
        <w:t>people</w:t>
      </w:r>
      <w:r w:rsidRPr="009071C5">
        <w:rPr>
          <w:iCs/>
        </w:rPr>
        <w:t xml:space="preserve"> with lived experience) to raise awareness of destitution and campaign for a just and humane asylum system </w:t>
      </w:r>
      <w:r w:rsidR="0059053A" w:rsidRPr="009071C5">
        <w:rPr>
          <w:b/>
          <w:bCs/>
          <w:iCs/>
        </w:rPr>
        <w:t>(key outcome for this project)</w:t>
      </w:r>
    </w:p>
    <w:p w14:paraId="5A4D167E" w14:textId="6354D8D2" w:rsidR="00AA3282" w:rsidRPr="009071C5" w:rsidRDefault="0AE3461D" w:rsidP="00F560BC">
      <w:pPr>
        <w:numPr>
          <w:ilvl w:val="0"/>
          <w:numId w:val="7"/>
        </w:numPr>
        <w:spacing w:after="0" w:line="277" w:lineRule="auto"/>
        <w:ind w:hanging="427"/>
      </w:pPr>
      <w:r>
        <w:t>gathering and disseminating data on the scale of destitution and positive outcomes achieved by members</w:t>
      </w:r>
      <w:r w:rsidRPr="55D22460">
        <w:rPr>
          <w:b/>
          <w:bCs/>
        </w:rPr>
        <w:t xml:space="preserve"> </w:t>
      </w:r>
      <w:r w:rsidR="52142A37" w:rsidRPr="55D22460">
        <w:rPr>
          <w:b/>
          <w:bCs/>
        </w:rPr>
        <w:t>(key outcome for this project)</w:t>
      </w:r>
    </w:p>
    <w:p w14:paraId="3A04B574" w14:textId="77777777" w:rsidR="004B0529" w:rsidRDefault="004B0529" w:rsidP="00F560BC">
      <w:pPr>
        <w:spacing w:after="0" w:line="240" w:lineRule="auto"/>
        <w:rPr>
          <w:b/>
        </w:rPr>
      </w:pPr>
    </w:p>
    <w:p w14:paraId="5A64C66D" w14:textId="26B2F243" w:rsidR="00FA36D7" w:rsidRDefault="00AE37FC" w:rsidP="00F560BC">
      <w:pPr>
        <w:spacing w:after="0" w:line="240" w:lineRule="auto"/>
        <w:rPr>
          <w:b/>
        </w:rPr>
      </w:pPr>
      <w:r>
        <w:rPr>
          <w:b/>
        </w:rPr>
        <w:t>Background:</w:t>
      </w:r>
    </w:p>
    <w:p w14:paraId="25A5AA1E" w14:textId="53734066" w:rsidR="003304DA" w:rsidRDefault="66117AC3" w:rsidP="00F560BC">
      <w:pPr>
        <w:spacing w:after="0" w:line="240" w:lineRule="auto"/>
      </w:pPr>
      <w:r>
        <w:t xml:space="preserve">The purpose of this work is to </w:t>
      </w:r>
      <w:r w:rsidR="00045503">
        <w:t xml:space="preserve">develop and </w:t>
      </w:r>
      <w:r w:rsidR="4AAC1916">
        <w:t>facilitate a key area of NACCOM</w:t>
      </w:r>
      <w:r w:rsidR="6238E49D">
        <w:t>’</w:t>
      </w:r>
      <w:r w:rsidR="4AAC1916">
        <w:t>s Expert by Experience work</w:t>
      </w:r>
      <w:r w:rsidR="72F47B59">
        <w:t xml:space="preserve"> – the Community Research </w:t>
      </w:r>
      <w:r w:rsidR="00122F2D">
        <w:t>programme</w:t>
      </w:r>
      <w:r w:rsidR="72F47B59">
        <w:t xml:space="preserve">. </w:t>
      </w:r>
    </w:p>
    <w:p w14:paraId="035FE514" w14:textId="77777777" w:rsidR="004B0529" w:rsidRPr="00277168" w:rsidRDefault="004B0529" w:rsidP="00F560BC">
      <w:pPr>
        <w:spacing w:after="0" w:line="240" w:lineRule="auto"/>
      </w:pPr>
    </w:p>
    <w:p w14:paraId="17C82AA8" w14:textId="62C75FA8" w:rsidR="00933377" w:rsidRDefault="72F47B59" w:rsidP="00F560BC">
      <w:pPr>
        <w:spacing w:after="0" w:line="240" w:lineRule="auto"/>
      </w:pPr>
      <w:r>
        <w:t xml:space="preserve">Community Researchers are NACCOM volunteers who </w:t>
      </w:r>
      <w:r w:rsidR="7312573A">
        <w:t xml:space="preserve">participate in, design and lead </w:t>
      </w:r>
      <w:r w:rsidR="00AC3502">
        <w:t xml:space="preserve">research work at </w:t>
      </w:r>
      <w:r w:rsidR="7312573A">
        <w:t>NACCOM. As a group</w:t>
      </w:r>
      <w:r w:rsidR="54B73851">
        <w:t>,</w:t>
      </w:r>
      <w:r w:rsidR="7312573A">
        <w:t xml:space="preserve"> the Community Researchers discuss the areas of destitution, </w:t>
      </w:r>
      <w:r w:rsidR="54B73851">
        <w:t>homelessness,</w:t>
      </w:r>
      <w:r w:rsidR="7312573A">
        <w:t xml:space="preserve"> and migration </w:t>
      </w:r>
      <w:r w:rsidR="1E9184D4">
        <w:t xml:space="preserve">that </w:t>
      </w:r>
      <w:r w:rsidR="7312573A">
        <w:t xml:space="preserve">they wish to collectively research and NACCOM supports the group to undertake ethical, safe and impactful research. </w:t>
      </w:r>
      <w:r w:rsidR="686A569C">
        <w:t>T</w:t>
      </w:r>
      <w:r w:rsidR="11338626">
        <w:t xml:space="preserve">he work of the group provides a space for people with lived experience of </w:t>
      </w:r>
      <w:r w:rsidR="686A569C">
        <w:t>immigration control</w:t>
      </w:r>
      <w:r w:rsidR="11338626">
        <w:t xml:space="preserve"> to research</w:t>
      </w:r>
      <w:r w:rsidR="0224CCC1">
        <w:t xml:space="preserve">, analyse and present solutions to </w:t>
      </w:r>
      <w:r w:rsidR="686A569C">
        <w:t>destitution</w:t>
      </w:r>
      <w:r w:rsidR="0224CCC1">
        <w:t xml:space="preserve"> in our communities.</w:t>
      </w:r>
    </w:p>
    <w:p w14:paraId="0E9F847D" w14:textId="77777777" w:rsidR="004B0529" w:rsidRDefault="004B0529" w:rsidP="00F560BC">
      <w:pPr>
        <w:spacing w:after="0" w:line="240" w:lineRule="auto"/>
      </w:pPr>
    </w:p>
    <w:p w14:paraId="00531430" w14:textId="5B7FF31B" w:rsidR="00AE6A47" w:rsidRDefault="54B73851" w:rsidP="00F560BC">
      <w:pPr>
        <w:spacing w:after="0" w:line="240" w:lineRule="auto"/>
        <w:rPr>
          <w:rFonts w:cstheme="minorBidi"/>
        </w:rPr>
      </w:pPr>
      <w:proofErr w:type="gramStart"/>
      <w:r w:rsidRPr="55D22460">
        <w:rPr>
          <w:rFonts w:cstheme="minorBidi"/>
        </w:rPr>
        <w:t xml:space="preserve">This work has grown out of </w:t>
      </w:r>
      <w:r w:rsidR="06D1435C" w:rsidRPr="55D22460">
        <w:rPr>
          <w:rFonts w:cstheme="minorBidi"/>
        </w:rPr>
        <w:t>NACCOM</w:t>
      </w:r>
      <w:r w:rsidR="460F838F" w:rsidRPr="55D22460">
        <w:rPr>
          <w:rFonts w:cstheme="minorBidi"/>
        </w:rPr>
        <w:t>’</w:t>
      </w:r>
      <w:r w:rsidR="06D1435C" w:rsidRPr="55D22460">
        <w:rPr>
          <w:rFonts w:cstheme="minorBidi"/>
        </w:rPr>
        <w:t>s</w:t>
      </w:r>
      <w:r w:rsidRPr="55D22460">
        <w:rPr>
          <w:rFonts w:cstheme="minorBidi"/>
        </w:rPr>
        <w:t xml:space="preserve"> </w:t>
      </w:r>
      <w:hyperlink r:id="rId9" w:history="1">
        <w:r w:rsidRPr="000756D3">
          <w:rPr>
            <w:rStyle w:val="Hyperlink"/>
            <w:rFonts w:cstheme="minorBidi"/>
          </w:rPr>
          <w:t>Community Reporter work</w:t>
        </w:r>
      </w:hyperlink>
      <w:r w:rsidRPr="55D22460">
        <w:rPr>
          <w:rFonts w:cstheme="minorBidi"/>
        </w:rPr>
        <w:t xml:space="preserve"> </w:t>
      </w:r>
      <w:r w:rsidR="0C4EBDC6" w:rsidRPr="55D22460">
        <w:rPr>
          <w:rFonts w:cstheme="minorBidi"/>
        </w:rPr>
        <w:t>and reflects NACCOM</w:t>
      </w:r>
      <w:r w:rsidR="4850D48C" w:rsidRPr="55D22460">
        <w:rPr>
          <w:rFonts w:cstheme="minorBidi"/>
        </w:rPr>
        <w:t>’</w:t>
      </w:r>
      <w:r w:rsidR="0C4EBDC6" w:rsidRPr="55D22460">
        <w:rPr>
          <w:rFonts w:cstheme="minorBidi"/>
        </w:rPr>
        <w:t xml:space="preserve">s commitment to </w:t>
      </w:r>
      <w:r w:rsidR="06D1435C" w:rsidRPr="55D22460">
        <w:rPr>
          <w:rFonts w:cstheme="minorBidi"/>
        </w:rPr>
        <w:t>sharing knowledge and power.</w:t>
      </w:r>
      <w:proofErr w:type="gramEnd"/>
      <w:r w:rsidR="06D1435C" w:rsidRPr="55D22460">
        <w:rPr>
          <w:rFonts w:cstheme="minorBidi"/>
        </w:rPr>
        <w:t xml:space="preserve"> </w:t>
      </w:r>
      <w:r w:rsidR="06D1435C">
        <w:t xml:space="preserve">The </w:t>
      </w:r>
      <w:r w:rsidR="00D44E79">
        <w:t>Community Research</w:t>
      </w:r>
      <w:r w:rsidR="00891A93">
        <w:t xml:space="preserve"> Facilitator</w:t>
      </w:r>
      <w:r w:rsidR="06D1435C">
        <w:t xml:space="preserve"> will assist the group in planning and undertaking research sessions</w:t>
      </w:r>
      <w:r w:rsidR="5DB4AEDE">
        <w:t>. They will</w:t>
      </w:r>
      <w:r w:rsidR="06D1435C">
        <w:t xml:space="preserve"> ensure that the group </w:t>
      </w:r>
      <w:proofErr w:type="gramStart"/>
      <w:r w:rsidR="06D1435C">
        <w:t>are supported</w:t>
      </w:r>
      <w:proofErr w:type="gramEnd"/>
      <w:r w:rsidR="06D1435C">
        <w:t xml:space="preserve"> to do this ethically and </w:t>
      </w:r>
      <w:proofErr w:type="spellStart"/>
      <w:r w:rsidR="06D1435C">
        <w:t>impactfully</w:t>
      </w:r>
      <w:proofErr w:type="spellEnd"/>
      <w:r w:rsidR="06D1435C">
        <w:t>.</w:t>
      </w:r>
      <w:r w:rsidR="06D1435C" w:rsidRPr="55D22460">
        <w:rPr>
          <w:rFonts w:cstheme="minorBidi"/>
        </w:rPr>
        <w:t xml:space="preserve"> </w:t>
      </w:r>
      <w:r w:rsidR="728E9FA5" w:rsidRPr="55D22460">
        <w:rPr>
          <w:rFonts w:cstheme="minorBidi"/>
        </w:rPr>
        <w:t>The</w:t>
      </w:r>
      <w:r w:rsidR="00AF0D6F">
        <w:rPr>
          <w:rFonts w:cstheme="minorBidi"/>
        </w:rPr>
        <w:t xml:space="preserve">y </w:t>
      </w:r>
      <w:r w:rsidR="728E9FA5" w:rsidRPr="55D22460">
        <w:rPr>
          <w:rFonts w:cstheme="minorBidi"/>
        </w:rPr>
        <w:t xml:space="preserve">will </w:t>
      </w:r>
      <w:r w:rsidR="1A47D15B" w:rsidRPr="55D22460">
        <w:rPr>
          <w:rFonts w:cstheme="minorBidi"/>
        </w:rPr>
        <w:t xml:space="preserve">work with the NACCOM team to </w:t>
      </w:r>
      <w:r w:rsidR="728E9FA5" w:rsidRPr="55D22460">
        <w:rPr>
          <w:rFonts w:cstheme="minorBidi"/>
        </w:rPr>
        <w:t xml:space="preserve">ensure that there are clear routes </w:t>
      </w:r>
      <w:r w:rsidR="4EDCBD93" w:rsidRPr="55D22460">
        <w:rPr>
          <w:rFonts w:cstheme="minorBidi"/>
        </w:rPr>
        <w:t xml:space="preserve">for the research findings and that </w:t>
      </w:r>
      <w:r w:rsidR="606EFC60" w:rsidRPr="55D22460">
        <w:rPr>
          <w:rFonts w:cstheme="minorBidi"/>
        </w:rPr>
        <w:t>t</w:t>
      </w:r>
      <w:r w:rsidR="1A47D15B" w:rsidRPr="55D22460">
        <w:rPr>
          <w:rFonts w:cstheme="minorBidi"/>
        </w:rPr>
        <w:t xml:space="preserve">hey </w:t>
      </w:r>
      <w:proofErr w:type="gramStart"/>
      <w:r w:rsidR="2D2F94F6" w:rsidRPr="55D22460">
        <w:rPr>
          <w:rFonts w:cstheme="minorBidi"/>
        </w:rPr>
        <w:t xml:space="preserve">are </w:t>
      </w:r>
      <w:r w:rsidR="1A47D15B" w:rsidRPr="55D22460">
        <w:rPr>
          <w:rFonts w:cstheme="minorBidi"/>
        </w:rPr>
        <w:t>presented</w:t>
      </w:r>
      <w:proofErr w:type="gramEnd"/>
      <w:r w:rsidR="1A47D15B" w:rsidRPr="55D22460">
        <w:rPr>
          <w:rFonts w:cstheme="minorBidi"/>
        </w:rPr>
        <w:t xml:space="preserve"> directly to decision makers. </w:t>
      </w:r>
      <w:r w:rsidR="00891A93">
        <w:rPr>
          <w:rFonts w:cstheme="minorBidi"/>
        </w:rPr>
        <w:t xml:space="preserve">The </w:t>
      </w:r>
      <w:r w:rsidR="00D44E79">
        <w:t>Community Research</w:t>
      </w:r>
      <w:r w:rsidR="00EC32FF">
        <w:t xml:space="preserve"> Facilitator </w:t>
      </w:r>
      <w:r w:rsidR="00891A93">
        <w:rPr>
          <w:rFonts w:cstheme="minorBidi"/>
        </w:rPr>
        <w:t xml:space="preserve">will </w:t>
      </w:r>
      <w:r w:rsidR="00891A93">
        <w:rPr>
          <w:rFonts w:cstheme="minorBidi"/>
        </w:rPr>
        <w:lastRenderedPageBreak/>
        <w:t>also provide volunteer management and supervision to Community Researchers and be responsible for managing the ongoing deliver and development of the programme.</w:t>
      </w:r>
      <w:r w:rsidR="00EC32FF">
        <w:rPr>
          <w:rFonts w:cstheme="minorBidi"/>
        </w:rPr>
        <w:t xml:space="preserve"> </w:t>
      </w:r>
    </w:p>
    <w:p w14:paraId="5AF6D7C4" w14:textId="77777777" w:rsidR="004B0529" w:rsidRDefault="004B0529" w:rsidP="00F560BC">
      <w:pPr>
        <w:spacing w:after="0" w:line="240" w:lineRule="auto"/>
        <w:rPr>
          <w:rFonts w:cstheme="minorBidi"/>
        </w:rPr>
      </w:pPr>
    </w:p>
    <w:p w14:paraId="1E0B1EAE" w14:textId="7A6F6352" w:rsidR="004D37B3" w:rsidRDefault="7E668031" w:rsidP="3D8D224C">
      <w:pPr>
        <w:spacing w:after="0" w:line="240" w:lineRule="auto"/>
        <w:rPr>
          <w:rFonts w:asciiTheme="minorHAnsi" w:eastAsiaTheme="minorEastAsia" w:hAnsiTheme="minorHAnsi" w:cstheme="minorBidi"/>
        </w:rPr>
      </w:pPr>
      <w:r w:rsidRPr="6A8B449D">
        <w:rPr>
          <w:rFonts w:asciiTheme="minorHAnsi" w:eastAsiaTheme="minorEastAsia" w:hAnsiTheme="minorHAnsi" w:cstheme="minorBidi"/>
        </w:rPr>
        <w:t xml:space="preserve">The volunteer </w:t>
      </w:r>
      <w:hyperlink r:id="rId10" w:history="1">
        <w:r w:rsidR="00B0129C">
          <w:rPr>
            <w:rStyle w:val="Hyperlink"/>
            <w:rFonts w:asciiTheme="minorHAnsi" w:eastAsiaTheme="minorEastAsia" w:hAnsiTheme="minorHAnsi" w:cstheme="minorBidi"/>
          </w:rPr>
          <w:t>Community Research</w:t>
        </w:r>
        <w:r w:rsidRPr="006744E0">
          <w:rPr>
            <w:rStyle w:val="Hyperlink"/>
            <w:rFonts w:asciiTheme="minorHAnsi" w:eastAsiaTheme="minorEastAsia" w:hAnsiTheme="minorHAnsi" w:cstheme="minorBidi"/>
          </w:rPr>
          <w:t xml:space="preserve"> group </w:t>
        </w:r>
        <w:proofErr w:type="gramStart"/>
        <w:r w:rsidRPr="006744E0">
          <w:rPr>
            <w:rStyle w:val="Hyperlink"/>
            <w:rFonts w:asciiTheme="minorHAnsi" w:eastAsiaTheme="minorEastAsia" w:hAnsiTheme="minorHAnsi" w:cstheme="minorBidi"/>
          </w:rPr>
          <w:t>was established</w:t>
        </w:r>
        <w:proofErr w:type="gramEnd"/>
        <w:r w:rsidRPr="006744E0">
          <w:rPr>
            <w:rStyle w:val="Hyperlink"/>
            <w:rFonts w:asciiTheme="minorHAnsi" w:eastAsiaTheme="minorEastAsia" w:hAnsiTheme="minorHAnsi" w:cstheme="minorBidi"/>
          </w:rPr>
          <w:t xml:space="preserve"> in </w:t>
        </w:r>
        <w:r w:rsidR="29326EB8" w:rsidRPr="006744E0">
          <w:rPr>
            <w:rStyle w:val="Hyperlink"/>
            <w:rFonts w:asciiTheme="minorHAnsi" w:eastAsiaTheme="minorEastAsia" w:hAnsiTheme="minorHAnsi" w:cstheme="minorBidi"/>
          </w:rPr>
          <w:t>March 2021</w:t>
        </w:r>
      </w:hyperlink>
      <w:r w:rsidR="29326EB8" w:rsidRPr="6A8B449D">
        <w:rPr>
          <w:rFonts w:asciiTheme="minorHAnsi" w:eastAsiaTheme="minorEastAsia" w:hAnsiTheme="minorHAnsi" w:cstheme="minorBidi"/>
        </w:rPr>
        <w:t xml:space="preserve"> </w:t>
      </w:r>
      <w:r w:rsidR="00036C7B" w:rsidRPr="6A8B449D">
        <w:rPr>
          <w:rFonts w:asciiTheme="minorHAnsi" w:eastAsiaTheme="minorEastAsia" w:hAnsiTheme="minorHAnsi" w:cstheme="minorBidi"/>
        </w:rPr>
        <w:t xml:space="preserve">and </w:t>
      </w:r>
      <w:r w:rsidR="008E57DD" w:rsidRPr="6A8B449D">
        <w:rPr>
          <w:rFonts w:asciiTheme="minorHAnsi" w:eastAsiaTheme="minorEastAsia" w:hAnsiTheme="minorHAnsi" w:cstheme="minorBidi"/>
        </w:rPr>
        <w:t>we want to build on the successful start to the programme and bring in a dedicated resour</w:t>
      </w:r>
      <w:r w:rsidR="00A452DA" w:rsidRPr="6A8B449D">
        <w:rPr>
          <w:rFonts w:asciiTheme="minorHAnsi" w:eastAsiaTheme="minorEastAsia" w:hAnsiTheme="minorHAnsi" w:cstheme="minorBidi"/>
        </w:rPr>
        <w:t>ce to deliver and develop this area of work.</w:t>
      </w:r>
      <w:r w:rsidR="00463276" w:rsidRPr="6A8B449D">
        <w:rPr>
          <w:rFonts w:asciiTheme="minorHAnsi" w:eastAsiaTheme="minorEastAsia" w:hAnsiTheme="minorHAnsi" w:cstheme="minorBidi"/>
        </w:rPr>
        <w:t xml:space="preserve"> We have recently published </w:t>
      </w:r>
      <w:r w:rsidR="006744E0">
        <w:rPr>
          <w:rFonts w:asciiTheme="minorHAnsi" w:eastAsiaTheme="minorEastAsia" w:hAnsiTheme="minorHAnsi" w:cstheme="minorBidi"/>
        </w:rPr>
        <w:t>l</w:t>
      </w:r>
      <w:r w:rsidR="00463276" w:rsidRPr="6A8B449D">
        <w:rPr>
          <w:rFonts w:asciiTheme="minorHAnsi" w:eastAsiaTheme="minorEastAsia" w:hAnsiTheme="minorHAnsi" w:cstheme="minorBidi"/>
        </w:rPr>
        <w:t xml:space="preserve">earning from </w:t>
      </w:r>
      <w:hyperlink r:id="rId11" w:history="1">
        <w:r w:rsidR="00463276" w:rsidRPr="006744E0">
          <w:rPr>
            <w:rStyle w:val="Hyperlink"/>
            <w:rFonts w:asciiTheme="minorHAnsi" w:eastAsiaTheme="minorEastAsia" w:hAnsiTheme="minorHAnsi" w:cstheme="minorBidi"/>
          </w:rPr>
          <w:t xml:space="preserve">a review of </w:t>
        </w:r>
        <w:r w:rsidR="008D400A" w:rsidRPr="006744E0">
          <w:rPr>
            <w:rStyle w:val="Hyperlink"/>
            <w:rFonts w:asciiTheme="minorHAnsi" w:eastAsiaTheme="minorEastAsia" w:hAnsiTheme="minorHAnsi" w:cstheme="minorBidi"/>
          </w:rPr>
          <w:t>the Community Research programme</w:t>
        </w:r>
      </w:hyperlink>
      <w:r w:rsidR="008D400A" w:rsidRPr="6A8B449D">
        <w:rPr>
          <w:rFonts w:asciiTheme="minorHAnsi" w:eastAsiaTheme="minorEastAsia" w:hAnsiTheme="minorHAnsi" w:cstheme="minorBidi"/>
        </w:rPr>
        <w:t xml:space="preserve">, part of which lead to the recruitment of this role. </w:t>
      </w:r>
      <w:r w:rsidR="00A452DA" w:rsidRPr="6A8B449D">
        <w:rPr>
          <w:rFonts w:asciiTheme="minorHAnsi" w:eastAsiaTheme="minorEastAsia" w:hAnsiTheme="minorHAnsi" w:cstheme="minorBidi"/>
        </w:rPr>
        <w:t xml:space="preserve"> </w:t>
      </w:r>
      <w:r w:rsidR="137B4C10" w:rsidRPr="6A8B449D">
        <w:rPr>
          <w:rFonts w:asciiTheme="minorHAnsi" w:eastAsiaTheme="minorEastAsia" w:hAnsiTheme="minorHAnsi" w:cstheme="minorBidi"/>
        </w:rPr>
        <w:t xml:space="preserve"> </w:t>
      </w:r>
    </w:p>
    <w:p w14:paraId="51450612" w14:textId="77777777" w:rsidR="004B0529" w:rsidRPr="00FA36D7" w:rsidRDefault="004B0529" w:rsidP="00F560BC">
      <w:pPr>
        <w:spacing w:after="0" w:line="240" w:lineRule="auto"/>
        <w:rPr>
          <w:rFonts w:asciiTheme="minorHAnsi" w:eastAsiaTheme="minorEastAsia" w:hAnsiTheme="minorHAnsi" w:cstheme="minorBidi"/>
        </w:rPr>
      </w:pPr>
    </w:p>
    <w:p w14:paraId="1C836DC1" w14:textId="6F8A5F65" w:rsidR="000734A8" w:rsidRDefault="00FA36D7" w:rsidP="000734A8">
      <w:pPr>
        <w:spacing w:after="0" w:line="259" w:lineRule="auto"/>
        <w:ind w:left="-5"/>
        <w:jc w:val="left"/>
      </w:pPr>
      <w:r>
        <w:rPr>
          <w:b/>
        </w:rPr>
        <w:t>Role and responsibilities</w:t>
      </w:r>
      <w:r w:rsidR="00D048A9">
        <w:rPr>
          <w:b/>
        </w:rPr>
        <w:t>:</w:t>
      </w:r>
      <w:r w:rsidR="00D048A9">
        <w:t xml:space="preserve"> </w:t>
      </w:r>
      <w:bookmarkStart w:id="0" w:name="_GoBack"/>
      <w:bookmarkEnd w:id="0"/>
    </w:p>
    <w:p w14:paraId="53B7E06C" w14:textId="080815FB" w:rsidR="00F1029B" w:rsidRDefault="00F1029B" w:rsidP="00F560BC">
      <w:pPr>
        <w:pStyle w:val="ListParagraph"/>
        <w:numPr>
          <w:ilvl w:val="0"/>
          <w:numId w:val="11"/>
        </w:numPr>
        <w:spacing w:after="0" w:line="259" w:lineRule="auto"/>
        <w:jc w:val="left"/>
        <w:rPr>
          <w:lang w:val="en-US"/>
        </w:rPr>
      </w:pPr>
      <w:r>
        <w:rPr>
          <w:lang w:val="en-US"/>
        </w:rPr>
        <w:t xml:space="preserve">Responsibility for managing and developing the Community Research </w:t>
      </w:r>
      <w:proofErr w:type="spellStart"/>
      <w:r>
        <w:rPr>
          <w:lang w:val="en-US"/>
        </w:rPr>
        <w:t>programme</w:t>
      </w:r>
      <w:proofErr w:type="spellEnd"/>
    </w:p>
    <w:p w14:paraId="72752C7E" w14:textId="77777777" w:rsidR="005D6B5D" w:rsidRPr="002D6AC4" w:rsidRDefault="005D6B5D" w:rsidP="00F560BC">
      <w:pPr>
        <w:pStyle w:val="ListParagraph"/>
        <w:numPr>
          <w:ilvl w:val="0"/>
          <w:numId w:val="11"/>
        </w:numPr>
        <w:spacing w:after="0" w:line="259" w:lineRule="auto"/>
        <w:jc w:val="left"/>
        <w:rPr>
          <w:lang w:val="en-US"/>
        </w:rPr>
      </w:pPr>
      <w:r>
        <w:rPr>
          <w:lang w:val="en-US"/>
        </w:rPr>
        <w:t>Support volunteer researchers to facilitate regular online sessions (currently on a Friday morning at least every 2 weeks)</w:t>
      </w:r>
    </w:p>
    <w:p w14:paraId="1438CA1F" w14:textId="77777777" w:rsidR="005D6B5D" w:rsidRDefault="005D6B5D" w:rsidP="00F560BC">
      <w:pPr>
        <w:pStyle w:val="ListParagraph"/>
        <w:numPr>
          <w:ilvl w:val="1"/>
          <w:numId w:val="11"/>
        </w:numPr>
        <w:spacing w:after="0" w:line="259" w:lineRule="auto"/>
        <w:jc w:val="left"/>
        <w:rPr>
          <w:lang w:val="en-US"/>
        </w:rPr>
      </w:pPr>
      <w:r>
        <w:rPr>
          <w:lang w:val="en-US"/>
        </w:rPr>
        <w:t>Work with volunteers to decide and plan session topics (including identifying areas for further training and inviting external partners to sessions)</w:t>
      </w:r>
    </w:p>
    <w:p w14:paraId="61AED3E9" w14:textId="77777777" w:rsidR="005D6B5D" w:rsidRDefault="005D6B5D" w:rsidP="00F560BC">
      <w:pPr>
        <w:pStyle w:val="ListParagraph"/>
        <w:numPr>
          <w:ilvl w:val="1"/>
          <w:numId w:val="11"/>
        </w:numPr>
        <w:spacing w:after="0" w:line="259" w:lineRule="auto"/>
        <w:jc w:val="left"/>
        <w:rPr>
          <w:lang w:val="en-US"/>
        </w:rPr>
      </w:pPr>
      <w:r>
        <w:rPr>
          <w:lang w:val="en-US"/>
        </w:rPr>
        <w:t xml:space="preserve">Support session facilitator (volunteers rotate) to prepare session and provide feedback </w:t>
      </w:r>
    </w:p>
    <w:p w14:paraId="0B048AE2" w14:textId="77777777" w:rsidR="005D6B5D" w:rsidRDefault="005D6B5D" w:rsidP="00F560BC">
      <w:pPr>
        <w:pStyle w:val="ListParagraph"/>
        <w:numPr>
          <w:ilvl w:val="1"/>
          <w:numId w:val="11"/>
        </w:numPr>
        <w:spacing w:after="0" w:line="259" w:lineRule="auto"/>
        <w:jc w:val="left"/>
        <w:rPr>
          <w:lang w:val="en-US"/>
        </w:rPr>
      </w:pPr>
      <w:r>
        <w:rPr>
          <w:lang w:val="en-US"/>
        </w:rPr>
        <w:t>Record session plans and minutes and share with group</w:t>
      </w:r>
    </w:p>
    <w:p w14:paraId="4E22CD5F" w14:textId="15283A84" w:rsidR="00036C7B" w:rsidRDefault="00AD0010" w:rsidP="00F560BC">
      <w:pPr>
        <w:pStyle w:val="ListParagraph"/>
        <w:numPr>
          <w:ilvl w:val="0"/>
          <w:numId w:val="11"/>
        </w:numPr>
        <w:spacing w:after="0" w:line="259" w:lineRule="auto"/>
        <w:jc w:val="left"/>
        <w:rPr>
          <w:lang w:val="en-US"/>
        </w:rPr>
      </w:pPr>
      <w:r>
        <w:rPr>
          <w:lang w:val="en-US"/>
        </w:rPr>
        <w:t xml:space="preserve">Provide supervision and </w:t>
      </w:r>
      <w:r w:rsidR="00FD63E8">
        <w:rPr>
          <w:lang w:val="en-US"/>
        </w:rPr>
        <w:t>development</w:t>
      </w:r>
      <w:r w:rsidR="00FD63E8" w:rsidRPr="0042356B">
        <w:rPr>
          <w:lang w:val="en-US"/>
        </w:rPr>
        <w:t xml:space="preserve"> </w:t>
      </w:r>
      <w:r w:rsidRPr="0042356B">
        <w:rPr>
          <w:lang w:val="en-US"/>
        </w:rPr>
        <w:t>support</w:t>
      </w:r>
      <w:r>
        <w:rPr>
          <w:lang w:val="en-US"/>
        </w:rPr>
        <w:t xml:space="preserve"> to volunteers, includin</w:t>
      </w:r>
      <w:r w:rsidR="00DF0659">
        <w:rPr>
          <w:lang w:val="en-US"/>
        </w:rPr>
        <w:t xml:space="preserve">g </w:t>
      </w:r>
      <w:r w:rsidR="00DF0659">
        <w:rPr>
          <w:rFonts w:asciiTheme="minorHAnsi" w:eastAsia="Arial" w:hAnsiTheme="minorHAnsi" w:cstheme="minorHAnsi"/>
          <w:szCs w:val="24"/>
        </w:rPr>
        <w:t xml:space="preserve">1:1 supervision and personalised </w:t>
      </w:r>
      <w:r w:rsidR="00B7066E">
        <w:rPr>
          <w:rFonts w:asciiTheme="minorHAnsi" w:eastAsia="Arial" w:hAnsiTheme="minorHAnsi" w:cstheme="minorHAnsi"/>
          <w:szCs w:val="24"/>
        </w:rPr>
        <w:t xml:space="preserve">progression </w:t>
      </w:r>
      <w:r w:rsidR="00DF0659">
        <w:rPr>
          <w:rFonts w:asciiTheme="minorHAnsi" w:eastAsia="Arial" w:hAnsiTheme="minorHAnsi" w:cstheme="minorHAnsi"/>
          <w:szCs w:val="24"/>
        </w:rPr>
        <w:t xml:space="preserve">plans </w:t>
      </w:r>
    </w:p>
    <w:p w14:paraId="45E58868" w14:textId="67151BD2" w:rsidR="00102485" w:rsidRDefault="00102485" w:rsidP="00F560BC">
      <w:pPr>
        <w:pStyle w:val="ListParagraph"/>
        <w:numPr>
          <w:ilvl w:val="0"/>
          <w:numId w:val="11"/>
        </w:numPr>
        <w:spacing w:after="0" w:line="259" w:lineRule="auto"/>
        <w:jc w:val="left"/>
        <w:rPr>
          <w:lang w:val="en-US"/>
        </w:rPr>
      </w:pPr>
      <w:r>
        <w:rPr>
          <w:lang w:val="en-US"/>
        </w:rPr>
        <w:t xml:space="preserve">Support </w:t>
      </w:r>
      <w:r w:rsidR="008D5C92">
        <w:rPr>
          <w:lang w:val="en-US"/>
        </w:rPr>
        <w:t>volunteer</w:t>
      </w:r>
      <w:r w:rsidR="00D05216">
        <w:rPr>
          <w:lang w:val="en-US"/>
        </w:rPr>
        <w:t xml:space="preserve"> researchers </w:t>
      </w:r>
      <w:r>
        <w:rPr>
          <w:lang w:val="en-US"/>
        </w:rPr>
        <w:t>to plan</w:t>
      </w:r>
      <w:r w:rsidR="00470256">
        <w:rPr>
          <w:lang w:val="en-US"/>
        </w:rPr>
        <w:t xml:space="preserve"> </w:t>
      </w:r>
      <w:r w:rsidR="006608D8">
        <w:rPr>
          <w:lang w:val="en-US"/>
        </w:rPr>
        <w:t xml:space="preserve">and deliver research fieldwork online and in person, for example through </w:t>
      </w:r>
      <w:r>
        <w:rPr>
          <w:lang w:val="en-US"/>
        </w:rPr>
        <w:t>focus groups</w:t>
      </w:r>
      <w:r w:rsidR="00FC4E63">
        <w:rPr>
          <w:lang w:val="en-US"/>
        </w:rPr>
        <w:t xml:space="preserve"> and structured conversations with a </w:t>
      </w:r>
      <w:r w:rsidR="008D5C92">
        <w:rPr>
          <w:lang w:val="en-US"/>
        </w:rPr>
        <w:t>variety of research participants (</w:t>
      </w:r>
      <w:proofErr w:type="spellStart"/>
      <w:r w:rsidR="008D5C92">
        <w:rPr>
          <w:lang w:val="en-US"/>
        </w:rPr>
        <w:t>inc.</w:t>
      </w:r>
      <w:proofErr w:type="spellEnd"/>
      <w:r w:rsidR="008D5C92">
        <w:rPr>
          <w:lang w:val="en-US"/>
        </w:rPr>
        <w:t xml:space="preserve"> people with lived experience of destitution and those working </w:t>
      </w:r>
      <w:r w:rsidR="006C2F9F">
        <w:rPr>
          <w:lang w:val="en-US"/>
        </w:rPr>
        <w:t>in support roles</w:t>
      </w:r>
      <w:r w:rsidR="008D5C92">
        <w:rPr>
          <w:lang w:val="en-US"/>
        </w:rPr>
        <w:t>)</w:t>
      </w:r>
    </w:p>
    <w:p w14:paraId="0CB6481C" w14:textId="36BDF88E" w:rsidR="002F2B1F" w:rsidRDefault="002F2B1F" w:rsidP="00F560BC">
      <w:pPr>
        <w:pStyle w:val="ListParagraph"/>
        <w:numPr>
          <w:ilvl w:val="0"/>
          <w:numId w:val="11"/>
        </w:numPr>
        <w:spacing w:after="0" w:line="259" w:lineRule="auto"/>
        <w:jc w:val="left"/>
        <w:rPr>
          <w:lang w:val="en-US"/>
        </w:rPr>
      </w:pPr>
      <w:r>
        <w:rPr>
          <w:lang w:val="en-US"/>
        </w:rPr>
        <w:t xml:space="preserve">Work with researchers, NACCOM staff and members </w:t>
      </w:r>
      <w:r w:rsidRPr="002F2B1F">
        <w:rPr>
          <w:lang w:val="en-US"/>
        </w:rPr>
        <w:t xml:space="preserve">to </w:t>
      </w:r>
      <w:proofErr w:type="spellStart"/>
      <w:r w:rsidRPr="002F2B1F">
        <w:rPr>
          <w:lang w:val="en-US"/>
        </w:rPr>
        <w:t>analyse</w:t>
      </w:r>
      <w:proofErr w:type="spellEnd"/>
      <w:r w:rsidRPr="002F2B1F">
        <w:rPr>
          <w:lang w:val="en-US"/>
        </w:rPr>
        <w:t xml:space="preserve"> and interrogate research data</w:t>
      </w:r>
    </w:p>
    <w:p w14:paraId="11AEC86A" w14:textId="75E5D200" w:rsidR="00102485" w:rsidRDefault="00102485" w:rsidP="00F560BC">
      <w:pPr>
        <w:pStyle w:val="ListParagraph"/>
        <w:numPr>
          <w:ilvl w:val="0"/>
          <w:numId w:val="11"/>
        </w:numPr>
        <w:spacing w:after="0" w:line="259" w:lineRule="auto"/>
        <w:jc w:val="left"/>
        <w:rPr>
          <w:lang w:val="en-US"/>
        </w:rPr>
      </w:pPr>
      <w:r>
        <w:rPr>
          <w:lang w:val="en-US"/>
        </w:rPr>
        <w:t xml:space="preserve">Work with </w:t>
      </w:r>
      <w:r w:rsidR="00F1029B">
        <w:rPr>
          <w:lang w:val="en-US"/>
        </w:rPr>
        <w:t xml:space="preserve">researchers, NACCOM staff and members to evaluate the </w:t>
      </w:r>
      <w:proofErr w:type="spellStart"/>
      <w:r w:rsidR="00F1029B">
        <w:rPr>
          <w:lang w:val="en-US"/>
        </w:rPr>
        <w:t>programme</w:t>
      </w:r>
      <w:proofErr w:type="spellEnd"/>
      <w:r w:rsidR="00D32640">
        <w:rPr>
          <w:lang w:val="en-US"/>
        </w:rPr>
        <w:t xml:space="preserve"> and</w:t>
      </w:r>
      <w:r w:rsidR="00F1029B">
        <w:rPr>
          <w:lang w:val="en-US"/>
        </w:rPr>
        <w:t xml:space="preserve"> individual research projects</w:t>
      </w:r>
    </w:p>
    <w:p w14:paraId="72251EC9" w14:textId="488E8D2E" w:rsidR="000A1CF9" w:rsidRPr="00DD7CAA" w:rsidRDefault="00102485" w:rsidP="00F560BC">
      <w:pPr>
        <w:pStyle w:val="ListParagraph"/>
        <w:numPr>
          <w:ilvl w:val="0"/>
          <w:numId w:val="11"/>
        </w:numPr>
        <w:spacing w:after="0" w:line="259" w:lineRule="auto"/>
        <w:jc w:val="left"/>
        <w:rPr>
          <w:lang w:val="en-US"/>
        </w:rPr>
      </w:pPr>
      <w:r w:rsidRPr="00DD7CAA">
        <w:rPr>
          <w:lang w:val="en-US"/>
        </w:rPr>
        <w:t xml:space="preserve">Work with the group to </w:t>
      </w:r>
      <w:r w:rsidR="00333120" w:rsidRPr="00DD7CAA">
        <w:rPr>
          <w:lang w:val="en-US"/>
        </w:rPr>
        <w:t xml:space="preserve">produce </w:t>
      </w:r>
      <w:r w:rsidR="00BF27B3" w:rsidRPr="00DD7CAA">
        <w:rPr>
          <w:lang w:val="en-US"/>
        </w:rPr>
        <w:t>written and audio pieces based on the research findings</w:t>
      </w:r>
    </w:p>
    <w:p w14:paraId="1E0463E0" w14:textId="708EFF87" w:rsidR="005D6B5D" w:rsidRDefault="005D6B5D" w:rsidP="00F560BC">
      <w:pPr>
        <w:pStyle w:val="ListParagraph"/>
        <w:numPr>
          <w:ilvl w:val="0"/>
          <w:numId w:val="11"/>
        </w:numPr>
        <w:spacing w:after="0" w:line="259" w:lineRule="auto"/>
        <w:jc w:val="left"/>
        <w:rPr>
          <w:lang w:val="en-US"/>
        </w:rPr>
      </w:pPr>
      <w:r>
        <w:rPr>
          <w:lang w:val="en-US"/>
        </w:rPr>
        <w:t xml:space="preserve">Work with the current volunteers to recruit and train new researchers </w:t>
      </w:r>
    </w:p>
    <w:p w14:paraId="1197F74A" w14:textId="23466777" w:rsidR="002A54F4" w:rsidRPr="00DD7CAA" w:rsidRDefault="00723EA7" w:rsidP="00F560BC">
      <w:pPr>
        <w:pStyle w:val="ListParagraph"/>
        <w:numPr>
          <w:ilvl w:val="0"/>
          <w:numId w:val="11"/>
        </w:numPr>
        <w:spacing w:after="0" w:line="259" w:lineRule="auto"/>
        <w:jc w:val="left"/>
        <w:rPr>
          <w:lang w:val="en-US"/>
        </w:rPr>
      </w:pPr>
      <w:r w:rsidRPr="00DD7CAA">
        <w:rPr>
          <w:lang w:val="en-US"/>
        </w:rPr>
        <w:t xml:space="preserve">Participate in the </w:t>
      </w:r>
      <w:r w:rsidR="007B432B">
        <w:rPr>
          <w:lang w:val="en-US"/>
        </w:rPr>
        <w:t>NACCOM</w:t>
      </w:r>
      <w:r w:rsidRPr="00DD7CAA">
        <w:rPr>
          <w:lang w:val="en-US"/>
        </w:rPr>
        <w:t xml:space="preserve"> team</w:t>
      </w:r>
      <w:r w:rsidR="00972E9F" w:rsidRPr="00DD7CAA">
        <w:rPr>
          <w:lang w:val="en-US"/>
        </w:rPr>
        <w:t>, in particular in</w:t>
      </w:r>
      <w:r w:rsidR="005326D1" w:rsidRPr="00DD7CAA">
        <w:rPr>
          <w:lang w:val="en-US"/>
        </w:rPr>
        <w:t xml:space="preserve"> </w:t>
      </w:r>
      <w:r w:rsidR="00A56CCB" w:rsidRPr="00DD7CAA">
        <w:rPr>
          <w:lang w:val="en-US"/>
        </w:rPr>
        <w:t>its</w:t>
      </w:r>
      <w:r w:rsidR="00972E9F" w:rsidRPr="00DD7CAA">
        <w:rPr>
          <w:lang w:val="en-US"/>
        </w:rPr>
        <w:t xml:space="preserve"> goal</w:t>
      </w:r>
      <w:r w:rsidR="00555A0E" w:rsidRPr="00DD7CAA">
        <w:rPr>
          <w:lang w:val="en-US"/>
        </w:rPr>
        <w:t xml:space="preserve"> to</w:t>
      </w:r>
      <w:r w:rsidR="0078494F" w:rsidRPr="00DD7CAA">
        <w:rPr>
          <w:lang w:val="en-US"/>
        </w:rPr>
        <w:t xml:space="preserve"> enable those with lived experience </w:t>
      </w:r>
      <w:r w:rsidR="00A57784">
        <w:rPr>
          <w:lang w:val="en-US"/>
        </w:rPr>
        <w:t xml:space="preserve">of asylum, immigration and destitution </w:t>
      </w:r>
      <w:r w:rsidR="0078494F" w:rsidRPr="00DD7CAA">
        <w:rPr>
          <w:lang w:val="en-US"/>
        </w:rPr>
        <w:t xml:space="preserve">to </w:t>
      </w:r>
      <w:r w:rsidR="00D1165F" w:rsidRPr="00DD7CAA">
        <w:rPr>
          <w:lang w:val="en-US"/>
        </w:rPr>
        <w:t xml:space="preserve">inform </w:t>
      </w:r>
      <w:r w:rsidR="00277444">
        <w:rPr>
          <w:lang w:val="en-US"/>
        </w:rPr>
        <w:t>NACCOM’s</w:t>
      </w:r>
      <w:r w:rsidR="00D1165F" w:rsidRPr="00DD7CAA">
        <w:rPr>
          <w:lang w:val="en-US"/>
        </w:rPr>
        <w:t xml:space="preserve"> work to end migrant destitution</w:t>
      </w:r>
    </w:p>
    <w:p w14:paraId="77322260" w14:textId="33F9A16E" w:rsidR="00ED3E36" w:rsidRDefault="00ED3E36" w:rsidP="00F560BC">
      <w:pPr>
        <w:pStyle w:val="ListParagraph"/>
        <w:numPr>
          <w:ilvl w:val="0"/>
          <w:numId w:val="11"/>
        </w:numPr>
        <w:spacing w:after="0" w:line="259" w:lineRule="auto"/>
        <w:jc w:val="left"/>
        <w:rPr>
          <w:lang w:val="en-US"/>
        </w:rPr>
      </w:pPr>
      <w:r>
        <w:rPr>
          <w:lang w:val="en-US"/>
        </w:rPr>
        <w:t xml:space="preserve">Follow NACCOMs safeguarding </w:t>
      </w:r>
      <w:r w:rsidR="00D23FDB">
        <w:rPr>
          <w:lang w:val="en-US"/>
        </w:rPr>
        <w:t>policy and processes</w:t>
      </w:r>
    </w:p>
    <w:p w14:paraId="3FED6314" w14:textId="19A5A088" w:rsidR="00383AAB" w:rsidRDefault="00FD2FCB" w:rsidP="00F560BC">
      <w:pPr>
        <w:pStyle w:val="ListParagraph"/>
        <w:numPr>
          <w:ilvl w:val="0"/>
          <w:numId w:val="11"/>
        </w:numPr>
        <w:spacing w:after="0" w:line="259" w:lineRule="auto"/>
        <w:jc w:val="left"/>
        <w:rPr>
          <w:lang w:val="en-US"/>
        </w:rPr>
      </w:pPr>
      <w:r w:rsidRPr="31187CC0">
        <w:rPr>
          <w:lang w:val="en-US"/>
        </w:rPr>
        <w:t>Following NACCOM</w:t>
      </w:r>
      <w:r w:rsidR="361E7674" w:rsidRPr="31187CC0">
        <w:rPr>
          <w:lang w:val="en-US"/>
        </w:rPr>
        <w:t>’s</w:t>
      </w:r>
      <w:r w:rsidRPr="31187CC0">
        <w:rPr>
          <w:lang w:val="en-US"/>
        </w:rPr>
        <w:t xml:space="preserve"> volunteer expenses policy, w</w:t>
      </w:r>
      <w:r w:rsidR="008250E6" w:rsidRPr="31187CC0">
        <w:rPr>
          <w:lang w:val="en-US"/>
        </w:rPr>
        <w:t>ork with NACCOM</w:t>
      </w:r>
      <w:r w:rsidR="1DC347EC" w:rsidRPr="31187CC0">
        <w:rPr>
          <w:lang w:val="en-US"/>
        </w:rPr>
        <w:t>’</w:t>
      </w:r>
      <w:r w:rsidR="008250E6" w:rsidRPr="31187CC0">
        <w:rPr>
          <w:lang w:val="en-US"/>
        </w:rPr>
        <w:t xml:space="preserve">s Finance &amp; Operations Coordinator to </w:t>
      </w:r>
      <w:r w:rsidR="00E02DBC" w:rsidRPr="31187CC0">
        <w:rPr>
          <w:lang w:val="en-US"/>
        </w:rPr>
        <w:t xml:space="preserve">ensure that volunteers are able to fully access </w:t>
      </w:r>
      <w:r w:rsidRPr="31187CC0">
        <w:rPr>
          <w:lang w:val="en-US"/>
        </w:rPr>
        <w:t>all volunteering opportunities</w:t>
      </w:r>
    </w:p>
    <w:p w14:paraId="15DEC662" w14:textId="77777777" w:rsidR="00B814D5" w:rsidRDefault="00B814D5" w:rsidP="00F560BC">
      <w:pPr>
        <w:spacing w:after="0" w:line="259" w:lineRule="auto"/>
        <w:jc w:val="left"/>
        <w:rPr>
          <w:b/>
        </w:rPr>
      </w:pPr>
    </w:p>
    <w:p w14:paraId="45C35E48" w14:textId="690396CB" w:rsidR="000734A8" w:rsidRDefault="004C759E" w:rsidP="000734A8">
      <w:pPr>
        <w:spacing w:after="0" w:line="259" w:lineRule="auto"/>
        <w:jc w:val="left"/>
        <w:rPr>
          <w:b/>
        </w:rPr>
      </w:pPr>
      <w:r w:rsidRPr="009B7875">
        <w:rPr>
          <w:b/>
        </w:rPr>
        <w:t>Person spec</w:t>
      </w:r>
      <w:r w:rsidR="009B7875" w:rsidRPr="009B7875">
        <w:rPr>
          <w:b/>
        </w:rPr>
        <w:t>ification</w:t>
      </w:r>
    </w:p>
    <w:p w14:paraId="7FB531E7" w14:textId="30A65570" w:rsidR="000734A8" w:rsidRPr="009B7875" w:rsidRDefault="000734A8" w:rsidP="000734A8">
      <w:pPr>
        <w:spacing w:after="0" w:line="259" w:lineRule="auto"/>
        <w:ind w:left="-5"/>
        <w:jc w:val="left"/>
        <w:rPr>
          <w:b/>
        </w:rPr>
      </w:pPr>
      <w:r w:rsidRPr="00B0129C">
        <w:rPr>
          <w:b/>
        </w:rPr>
        <w:t>Essential</w:t>
      </w:r>
    </w:p>
    <w:p w14:paraId="7822E190" w14:textId="2D6076F9" w:rsidR="00BF2984" w:rsidRDefault="00BF2984" w:rsidP="00F560BC">
      <w:pPr>
        <w:pStyle w:val="ListParagraph"/>
        <w:numPr>
          <w:ilvl w:val="0"/>
          <w:numId w:val="8"/>
        </w:numPr>
        <w:spacing w:after="0" w:line="259" w:lineRule="auto"/>
        <w:jc w:val="left"/>
      </w:pPr>
      <w:r>
        <w:t xml:space="preserve">Experience of </w:t>
      </w:r>
      <w:r w:rsidR="0093736D">
        <w:t>working with</w:t>
      </w:r>
      <w:r>
        <w:t xml:space="preserve"> </w:t>
      </w:r>
      <w:r w:rsidR="00277444">
        <w:t xml:space="preserve">people who are socially excluded and face disadvantage in society </w:t>
      </w:r>
    </w:p>
    <w:p w14:paraId="5A0DE178" w14:textId="44B7F08D" w:rsidR="005D6B5D" w:rsidRPr="00F12B65" w:rsidRDefault="005D6B5D" w:rsidP="00F560BC">
      <w:pPr>
        <w:pStyle w:val="ListParagraph"/>
        <w:numPr>
          <w:ilvl w:val="0"/>
          <w:numId w:val="8"/>
        </w:numPr>
        <w:spacing w:after="0" w:line="259" w:lineRule="auto"/>
        <w:jc w:val="left"/>
      </w:pPr>
      <w:r w:rsidRPr="00F12B65">
        <w:t>Knowledge of research methods</w:t>
      </w:r>
      <w:r w:rsidR="00E970B2">
        <w:t xml:space="preserve"> and experience in delivering research projects</w:t>
      </w:r>
    </w:p>
    <w:p w14:paraId="6A6D8541" w14:textId="5F942F42" w:rsidR="00E970B2" w:rsidRDefault="00E970B2" w:rsidP="00F560BC">
      <w:pPr>
        <w:pStyle w:val="ListParagraph"/>
        <w:numPr>
          <w:ilvl w:val="0"/>
          <w:numId w:val="8"/>
        </w:numPr>
        <w:spacing w:after="0" w:line="259" w:lineRule="auto"/>
        <w:jc w:val="left"/>
      </w:pPr>
      <w:r>
        <w:t>High level of emotional intelligence and ability to engage people naturally and empathetically, build rapport and trust</w:t>
      </w:r>
    </w:p>
    <w:p w14:paraId="235325BA" w14:textId="52E5CF3E" w:rsidR="00E970B2" w:rsidRDefault="00E970B2" w:rsidP="00F560BC">
      <w:pPr>
        <w:pStyle w:val="ListParagraph"/>
        <w:numPr>
          <w:ilvl w:val="0"/>
          <w:numId w:val="8"/>
        </w:numPr>
        <w:spacing w:after="0" w:line="259" w:lineRule="auto"/>
        <w:jc w:val="left"/>
      </w:pPr>
      <w:r>
        <w:t>Ability to communicate clearly, credibly and in a non-judgemental way with a range of people</w:t>
      </w:r>
    </w:p>
    <w:p w14:paraId="6B8EDC28" w14:textId="554C5650" w:rsidR="00E970B2" w:rsidRDefault="00E970B2" w:rsidP="00F560BC">
      <w:pPr>
        <w:pStyle w:val="ListParagraph"/>
        <w:numPr>
          <w:ilvl w:val="0"/>
          <w:numId w:val="8"/>
        </w:numPr>
        <w:spacing w:after="0" w:line="259" w:lineRule="auto"/>
        <w:jc w:val="left"/>
      </w:pPr>
      <w:r>
        <w:t>Ability to take part in challenging conversations, discuss sensitive issues and give and receive feedback openly</w:t>
      </w:r>
    </w:p>
    <w:p w14:paraId="7F736D96" w14:textId="007A2F19" w:rsidR="00F3088A" w:rsidRDefault="00F3088A" w:rsidP="00F560BC">
      <w:pPr>
        <w:pStyle w:val="ListParagraph"/>
        <w:numPr>
          <w:ilvl w:val="0"/>
          <w:numId w:val="8"/>
        </w:numPr>
        <w:spacing w:after="0" w:line="259" w:lineRule="auto"/>
        <w:jc w:val="left"/>
      </w:pPr>
      <w:r>
        <w:t xml:space="preserve">Experience </w:t>
      </w:r>
      <w:r w:rsidR="00580599">
        <w:t>or</w:t>
      </w:r>
      <w:r>
        <w:t xml:space="preserve"> ability to analyse research data (qualitative and/or quantitative)</w:t>
      </w:r>
    </w:p>
    <w:p w14:paraId="26BCD6A3" w14:textId="22CE036D" w:rsidR="00F3088A" w:rsidRDefault="00F3088A" w:rsidP="00F560BC">
      <w:pPr>
        <w:pStyle w:val="ListParagraph"/>
        <w:numPr>
          <w:ilvl w:val="0"/>
          <w:numId w:val="8"/>
        </w:numPr>
        <w:spacing w:after="0" w:line="259" w:lineRule="auto"/>
        <w:jc w:val="left"/>
      </w:pPr>
      <w:r>
        <w:t xml:space="preserve">Experience </w:t>
      </w:r>
      <w:r w:rsidR="00B768D0">
        <w:t xml:space="preserve">or understanding </w:t>
      </w:r>
      <w:r w:rsidR="00AA0F9E">
        <w:t xml:space="preserve">of the </w:t>
      </w:r>
      <w:r>
        <w:t>design and deliver</w:t>
      </w:r>
      <w:r w:rsidR="00AA0F9E">
        <w:t>y of</w:t>
      </w:r>
      <w:r>
        <w:t xml:space="preserve"> research projects </w:t>
      </w:r>
    </w:p>
    <w:p w14:paraId="525995FB" w14:textId="26B1D6B2" w:rsidR="004777C9" w:rsidRDefault="004777C9" w:rsidP="00F560BC">
      <w:pPr>
        <w:pStyle w:val="ListParagraph"/>
        <w:numPr>
          <w:ilvl w:val="0"/>
          <w:numId w:val="8"/>
        </w:numPr>
        <w:spacing w:after="0" w:line="259" w:lineRule="auto"/>
        <w:jc w:val="left"/>
      </w:pPr>
      <w:r>
        <w:t>Experience o</w:t>
      </w:r>
      <w:r w:rsidR="00266848">
        <w:t xml:space="preserve">r understanding of </w:t>
      </w:r>
      <w:r>
        <w:t xml:space="preserve">volunteer management </w:t>
      </w:r>
    </w:p>
    <w:p w14:paraId="3CC224AB" w14:textId="388CE150" w:rsidR="00E0549D" w:rsidRDefault="00767887" w:rsidP="00F560BC">
      <w:pPr>
        <w:pStyle w:val="ListParagraph"/>
        <w:numPr>
          <w:ilvl w:val="0"/>
          <w:numId w:val="8"/>
        </w:numPr>
        <w:spacing w:after="0" w:line="259" w:lineRule="auto"/>
        <w:jc w:val="left"/>
      </w:pPr>
      <w:r>
        <w:t xml:space="preserve">Experience of </w:t>
      </w:r>
      <w:r w:rsidR="00B768D0">
        <w:t xml:space="preserve">or involvement in </w:t>
      </w:r>
      <w:r w:rsidR="00BF2984">
        <w:t>facilitating</w:t>
      </w:r>
      <w:r w:rsidR="00CF0DCF">
        <w:t xml:space="preserve"> online</w:t>
      </w:r>
      <w:r w:rsidR="0093736D">
        <w:t xml:space="preserve"> group sessions</w:t>
      </w:r>
      <w:r w:rsidR="00267E54">
        <w:t xml:space="preserve"> using Zoom, </w:t>
      </w:r>
      <w:r w:rsidR="00F25F8C">
        <w:t>Microsoft T</w:t>
      </w:r>
      <w:r w:rsidR="00267E54">
        <w:t>eams</w:t>
      </w:r>
      <w:r w:rsidR="005D6B5D">
        <w:t xml:space="preserve"> or other platforms</w:t>
      </w:r>
    </w:p>
    <w:p w14:paraId="7A08C032" w14:textId="053FFF04" w:rsidR="00E0549D" w:rsidRDefault="00E0549D" w:rsidP="00F560BC">
      <w:pPr>
        <w:pStyle w:val="ListParagraph"/>
        <w:numPr>
          <w:ilvl w:val="0"/>
          <w:numId w:val="8"/>
        </w:numPr>
        <w:spacing w:after="0" w:line="259" w:lineRule="auto"/>
        <w:jc w:val="left"/>
      </w:pPr>
      <w:r>
        <w:t>Experience of</w:t>
      </w:r>
      <w:r w:rsidR="00502342">
        <w:t xml:space="preserve"> or ability to</w:t>
      </w:r>
      <w:r>
        <w:t xml:space="preserve"> design training materials and running training sessions</w:t>
      </w:r>
    </w:p>
    <w:p w14:paraId="1E1954DA" w14:textId="0B2C590E" w:rsidR="00612D33" w:rsidRDefault="00612D33" w:rsidP="00F560BC">
      <w:pPr>
        <w:pStyle w:val="ListParagraph"/>
        <w:numPr>
          <w:ilvl w:val="0"/>
          <w:numId w:val="8"/>
        </w:numPr>
        <w:spacing w:after="0" w:line="259" w:lineRule="auto"/>
        <w:jc w:val="left"/>
      </w:pPr>
      <w:r>
        <w:t>Good understanding of the ethical and safeguarding issues involved in peer/participatory research</w:t>
      </w:r>
    </w:p>
    <w:p w14:paraId="6FF7FB5C" w14:textId="32E806A3" w:rsidR="00767887" w:rsidRDefault="003D2826" w:rsidP="00F560BC">
      <w:pPr>
        <w:pStyle w:val="ListParagraph"/>
        <w:numPr>
          <w:ilvl w:val="0"/>
          <w:numId w:val="8"/>
        </w:numPr>
        <w:spacing w:after="0" w:line="259" w:lineRule="auto"/>
        <w:jc w:val="left"/>
      </w:pPr>
      <w:r>
        <w:t>A</w:t>
      </w:r>
      <w:r w:rsidR="0051286A">
        <w:t>n excellent</w:t>
      </w:r>
      <w:r>
        <w:t xml:space="preserve"> understanding of the challenges experienced by</w:t>
      </w:r>
      <w:r w:rsidR="001A555C">
        <w:t xml:space="preserve"> people who </w:t>
      </w:r>
      <w:r w:rsidR="00A832AB">
        <w:t xml:space="preserve">are living within the hostile environment </w:t>
      </w:r>
    </w:p>
    <w:p w14:paraId="1772E60B" w14:textId="35227C74" w:rsidR="00767887" w:rsidRDefault="00767887" w:rsidP="00F560BC">
      <w:pPr>
        <w:pStyle w:val="ListParagraph"/>
        <w:numPr>
          <w:ilvl w:val="0"/>
          <w:numId w:val="8"/>
        </w:numPr>
        <w:spacing w:after="0"/>
      </w:pPr>
      <w:r w:rsidRPr="00767887">
        <w:t>Excellent written  communication skills, able to produce concise, engaging content for a range of audiences</w:t>
      </w:r>
    </w:p>
    <w:p w14:paraId="6BD42D7C" w14:textId="637DAFBA" w:rsidR="00767887" w:rsidRDefault="00767887" w:rsidP="00F560BC">
      <w:pPr>
        <w:pStyle w:val="ListParagraph"/>
        <w:numPr>
          <w:ilvl w:val="0"/>
          <w:numId w:val="8"/>
        </w:numPr>
        <w:spacing w:after="0"/>
      </w:pPr>
      <w:proofErr w:type="gramStart"/>
      <w:r>
        <w:t>Strong project management skills</w:t>
      </w:r>
      <w:proofErr w:type="gramEnd"/>
      <w:r>
        <w:t xml:space="preserve"> and ability to manage time and keep to deadlines</w:t>
      </w:r>
      <w:r w:rsidR="00DF2A84">
        <w:t>.</w:t>
      </w:r>
    </w:p>
    <w:p w14:paraId="24C3BBCD" w14:textId="77777777" w:rsidR="007D63AB" w:rsidRDefault="007D63AB" w:rsidP="00F560BC">
      <w:pPr>
        <w:pStyle w:val="Heading1"/>
        <w:spacing w:after="0"/>
      </w:pPr>
    </w:p>
    <w:p w14:paraId="45E1CE54" w14:textId="0E45BF2C" w:rsidR="009B7875" w:rsidRPr="00767887" w:rsidRDefault="009B7875" w:rsidP="00F560BC">
      <w:pPr>
        <w:pStyle w:val="Heading1"/>
        <w:spacing w:after="0"/>
      </w:pPr>
      <w:r w:rsidRPr="00767887">
        <w:t>Desirable</w:t>
      </w:r>
    </w:p>
    <w:p w14:paraId="02B55618" w14:textId="3728684F" w:rsidR="009B7875" w:rsidRDefault="00C951CE" w:rsidP="00F560BC">
      <w:pPr>
        <w:pStyle w:val="ListParagraph"/>
        <w:numPr>
          <w:ilvl w:val="0"/>
          <w:numId w:val="9"/>
        </w:numPr>
        <w:spacing w:after="0" w:line="259" w:lineRule="auto"/>
        <w:jc w:val="left"/>
      </w:pPr>
      <w:r>
        <w:t xml:space="preserve">Lived experience of </w:t>
      </w:r>
      <w:r w:rsidR="005115A8">
        <w:t xml:space="preserve">asylum, </w:t>
      </w:r>
      <w:r>
        <w:t>immigration</w:t>
      </w:r>
      <w:r w:rsidR="00056F32">
        <w:t xml:space="preserve"> </w:t>
      </w:r>
      <w:r>
        <w:t xml:space="preserve">and/or destitution </w:t>
      </w:r>
    </w:p>
    <w:p w14:paraId="41E9E2E3" w14:textId="5A44E616" w:rsidR="005D6B5D" w:rsidRDefault="00430B2D" w:rsidP="00F560BC">
      <w:pPr>
        <w:pStyle w:val="ListParagraph"/>
        <w:numPr>
          <w:ilvl w:val="0"/>
          <w:numId w:val="9"/>
        </w:numPr>
        <w:spacing w:after="0" w:line="259" w:lineRule="auto"/>
        <w:jc w:val="left"/>
      </w:pPr>
      <w:r>
        <w:t>Experience of</w:t>
      </w:r>
      <w:r w:rsidR="005D6B5D">
        <w:t xml:space="preserve"> managing research projects that produce</w:t>
      </w:r>
      <w:r>
        <w:t xml:space="preserve"> high quality </w:t>
      </w:r>
      <w:r w:rsidR="00A75CB5">
        <w:t xml:space="preserve">research findings </w:t>
      </w:r>
    </w:p>
    <w:p w14:paraId="0DC7B785" w14:textId="3852387F" w:rsidR="00922950" w:rsidRDefault="005D6B5D" w:rsidP="00F560BC">
      <w:pPr>
        <w:pStyle w:val="ListParagraph"/>
        <w:numPr>
          <w:ilvl w:val="0"/>
          <w:numId w:val="9"/>
        </w:numPr>
        <w:spacing w:after="0" w:line="259" w:lineRule="auto"/>
        <w:jc w:val="left"/>
      </w:pPr>
      <w:r>
        <w:t xml:space="preserve">Experience of research using </w:t>
      </w:r>
      <w:r w:rsidR="00A75CB5">
        <w:t>participatory research methods</w:t>
      </w:r>
      <w:r w:rsidR="00DF2A84">
        <w:t>.</w:t>
      </w:r>
    </w:p>
    <w:p w14:paraId="4004544C" w14:textId="77777777" w:rsidR="00980824" w:rsidRDefault="00980824" w:rsidP="00F560BC">
      <w:pPr>
        <w:pStyle w:val="ListParagraph"/>
        <w:spacing w:after="0"/>
        <w:ind w:left="0"/>
        <w:rPr>
          <w:b/>
          <w:szCs w:val="24"/>
        </w:rPr>
      </w:pPr>
    </w:p>
    <w:p w14:paraId="45C823F3" w14:textId="480341E9" w:rsidR="00980824" w:rsidRPr="00E6101E" w:rsidRDefault="00980824" w:rsidP="00F560BC">
      <w:pPr>
        <w:pStyle w:val="ListParagraph"/>
        <w:spacing w:after="0"/>
        <w:ind w:left="0"/>
        <w:rPr>
          <w:b/>
          <w:szCs w:val="24"/>
        </w:rPr>
      </w:pPr>
      <w:r w:rsidRPr="00E6101E">
        <w:rPr>
          <w:b/>
          <w:szCs w:val="24"/>
        </w:rPr>
        <w:t>Additional notes</w:t>
      </w:r>
    </w:p>
    <w:p w14:paraId="75CCF6C6" w14:textId="17361B03" w:rsidR="00980824" w:rsidRPr="00E6101E" w:rsidRDefault="00980824" w:rsidP="009670D9">
      <w:pPr>
        <w:pStyle w:val="ListParagraph"/>
        <w:numPr>
          <w:ilvl w:val="0"/>
          <w:numId w:val="13"/>
        </w:numPr>
        <w:spacing w:after="0"/>
        <w:rPr>
          <w:szCs w:val="24"/>
        </w:rPr>
      </w:pPr>
      <w:r w:rsidRPr="00E6101E">
        <w:rPr>
          <w:szCs w:val="24"/>
        </w:rPr>
        <w:t xml:space="preserve">This job description is not intended to be an exhaustive list, and it is expected that you will be flexible and willing to participate in </w:t>
      </w:r>
      <w:proofErr w:type="gramStart"/>
      <w:r w:rsidRPr="00E6101E">
        <w:rPr>
          <w:szCs w:val="24"/>
        </w:rPr>
        <w:t>duties which</w:t>
      </w:r>
      <w:proofErr w:type="gramEnd"/>
      <w:r w:rsidRPr="00E6101E">
        <w:rPr>
          <w:szCs w:val="24"/>
        </w:rPr>
        <w:t xml:space="preserve"> are broadly in line with the above responsibilities. </w:t>
      </w:r>
    </w:p>
    <w:p w14:paraId="5323FDFE" w14:textId="77777777" w:rsidR="00980824" w:rsidRPr="00E6101E" w:rsidRDefault="00980824" w:rsidP="00F560BC">
      <w:pPr>
        <w:pStyle w:val="NoSpacing"/>
        <w:numPr>
          <w:ilvl w:val="0"/>
          <w:numId w:val="12"/>
        </w:numPr>
        <w:rPr>
          <w:sz w:val="24"/>
          <w:szCs w:val="24"/>
        </w:rPr>
      </w:pPr>
      <w:r w:rsidRPr="297627CA">
        <w:rPr>
          <w:sz w:val="24"/>
          <w:szCs w:val="24"/>
        </w:rPr>
        <w:t xml:space="preserve">This job description does not form part of the employment contract and we reserve the right to review it with the post-holder as necessary. </w:t>
      </w:r>
    </w:p>
    <w:p w14:paraId="26D3E10D" w14:textId="77777777" w:rsidR="00980824" w:rsidRDefault="00980824" w:rsidP="00F560BC">
      <w:pPr>
        <w:pStyle w:val="NoSpacing"/>
        <w:numPr>
          <w:ilvl w:val="0"/>
          <w:numId w:val="12"/>
        </w:numPr>
        <w:rPr>
          <w:rFonts w:asciiTheme="minorHAnsi" w:eastAsiaTheme="minorEastAsia" w:hAnsiTheme="minorHAnsi" w:cstheme="minorBidi"/>
          <w:color w:val="000000" w:themeColor="text1"/>
          <w:sz w:val="24"/>
          <w:szCs w:val="24"/>
        </w:rPr>
      </w:pPr>
      <w:r w:rsidRPr="297627CA">
        <w:rPr>
          <w:sz w:val="24"/>
          <w:szCs w:val="24"/>
        </w:rPr>
        <w:t xml:space="preserve">We encourage people with lived experience of immigration control and destitution to apply if they have the right to work and meet the person specification.  Should they meet the person specification criteria, they </w:t>
      </w:r>
      <w:proofErr w:type="gramStart"/>
      <w:r w:rsidRPr="297627CA">
        <w:rPr>
          <w:sz w:val="24"/>
          <w:szCs w:val="24"/>
        </w:rPr>
        <w:t>will be prioritised</w:t>
      </w:r>
      <w:proofErr w:type="gramEnd"/>
      <w:r w:rsidRPr="297627CA">
        <w:rPr>
          <w:sz w:val="24"/>
          <w:szCs w:val="24"/>
        </w:rPr>
        <w:t xml:space="preserve"> for interview.</w:t>
      </w:r>
    </w:p>
    <w:p w14:paraId="296D7927" w14:textId="77777777" w:rsidR="00980824" w:rsidRDefault="00980824" w:rsidP="00F560BC">
      <w:pPr>
        <w:pStyle w:val="ListParagraph"/>
        <w:numPr>
          <w:ilvl w:val="0"/>
          <w:numId w:val="12"/>
        </w:numPr>
        <w:pBdr>
          <w:top w:val="nil"/>
          <w:left w:val="nil"/>
          <w:bottom w:val="nil"/>
          <w:right w:val="nil"/>
          <w:between w:val="nil"/>
        </w:pBdr>
        <w:spacing w:after="0" w:line="257" w:lineRule="auto"/>
        <w:jc w:val="left"/>
        <w:rPr>
          <w:rFonts w:asciiTheme="minorHAnsi" w:eastAsiaTheme="minorEastAsia" w:hAnsiTheme="minorHAnsi" w:cstheme="minorBidi"/>
          <w:color w:val="000000" w:themeColor="text1"/>
          <w:szCs w:val="24"/>
        </w:rPr>
      </w:pPr>
      <w:r w:rsidRPr="297627CA">
        <w:rPr>
          <w:szCs w:val="24"/>
        </w:rPr>
        <w:t>NACCOM will recognise volunteering experience in the shortlisting process.</w:t>
      </w:r>
    </w:p>
    <w:p w14:paraId="2103DA44" w14:textId="77777777" w:rsidR="00980824" w:rsidRPr="009561A5" w:rsidRDefault="00980824" w:rsidP="00F560BC">
      <w:pPr>
        <w:spacing w:after="0" w:line="259" w:lineRule="auto"/>
        <w:jc w:val="left"/>
      </w:pPr>
    </w:p>
    <w:sectPr w:rsidR="00980824" w:rsidRPr="009561A5">
      <w:pgSz w:w="11904" w:h="16838"/>
      <w:pgMar w:top="570" w:right="849" w:bottom="1064" w:left="85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5447B4" w16cex:dateUtc="2022-06-15T10:57:00Z"/>
  <w16cex:commentExtensible w16cex:durableId="04B75794" w16cex:dateUtc="2022-06-16T12:36:24.45Z"/>
</w16cex:commentsExtensible>
</file>

<file path=word/commentsIds.xml><?xml version="1.0" encoding="utf-8"?>
<w16cid:commentsIds xmlns:mc="http://schemas.openxmlformats.org/markup-compatibility/2006" xmlns:w16cid="http://schemas.microsoft.com/office/word/2016/wordml/cid" mc:Ignorable="w16cid">
  <w16cid:commentId w16cid:paraId="12E9188C" w16cid:durableId="265447B4"/>
  <w16cid:commentId w16cid:paraId="75B9DC84" w16cid:durableId="04B7579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547"/>
    <w:multiLevelType w:val="hybridMultilevel"/>
    <w:tmpl w:val="6846D0CE"/>
    <w:lvl w:ilvl="0" w:tplc="66A2AC4C">
      <w:numFmt w:val="bullet"/>
      <w:lvlText w:val="-"/>
      <w:lvlJc w:val="left"/>
      <w:pPr>
        <w:ind w:left="427"/>
      </w:pPr>
      <w:rPr>
        <w:rFonts w:ascii="Calibri" w:eastAsiaTheme="minorHAnsi" w:hAnsi="Calibri" w:cs="Calibri" w:hint="default"/>
        <w:b w:val="0"/>
        <w:i w:val="0"/>
        <w:strike w:val="0"/>
        <w:dstrike w:val="0"/>
        <w:color w:val="000000"/>
        <w:sz w:val="24"/>
        <w:szCs w:val="24"/>
        <w:u w:val="none" w:color="000000"/>
        <w:bdr w:val="none" w:sz="0" w:space="0" w:color="auto"/>
        <w:shd w:val="clear" w:color="auto" w:fill="auto"/>
        <w:vertAlign w:val="baseline"/>
      </w:rPr>
    </w:lvl>
    <w:lvl w:ilvl="1" w:tplc="992E05F6">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FE5974">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76E23AA">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029F5A">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A8C2794">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2B8ECCC">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6CDE20">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B848EC">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1C1FD3"/>
    <w:multiLevelType w:val="hybridMultilevel"/>
    <w:tmpl w:val="4528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C3839"/>
    <w:multiLevelType w:val="hybridMultilevel"/>
    <w:tmpl w:val="CD18C3C2"/>
    <w:lvl w:ilvl="0" w:tplc="0BAE7A72">
      <w:start w:val="1"/>
      <w:numFmt w:val="decimal"/>
      <w:lvlText w:val="%1."/>
      <w:lvlJc w:val="left"/>
      <w:pPr>
        <w:ind w:left="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4ACCAC">
      <w:start w:val="1"/>
      <w:numFmt w:val="bullet"/>
      <w:lvlText w:val="-"/>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902FDE">
      <w:start w:val="1"/>
      <w:numFmt w:val="bullet"/>
      <w:lvlText w:val="▪"/>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C8CB72">
      <w:start w:val="1"/>
      <w:numFmt w:val="bullet"/>
      <w:lvlText w:val="•"/>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9CC9C6">
      <w:start w:val="1"/>
      <w:numFmt w:val="bullet"/>
      <w:lvlText w:val="o"/>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30C504">
      <w:start w:val="1"/>
      <w:numFmt w:val="bullet"/>
      <w:lvlText w:val="▪"/>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B0F3F4">
      <w:start w:val="1"/>
      <w:numFmt w:val="bullet"/>
      <w:lvlText w:val="•"/>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0481DA">
      <w:start w:val="1"/>
      <w:numFmt w:val="bullet"/>
      <w:lvlText w:val="o"/>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30AE02">
      <w:start w:val="1"/>
      <w:numFmt w:val="bullet"/>
      <w:lvlText w:val="▪"/>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C65D5C"/>
    <w:multiLevelType w:val="hybridMultilevel"/>
    <w:tmpl w:val="C7EE6A96"/>
    <w:lvl w:ilvl="0" w:tplc="8D880734">
      <w:start w:val="1"/>
      <w:numFmt w:val="bullet"/>
      <w:lvlText w:val="▪"/>
      <w:lvlJc w:val="left"/>
      <w:pPr>
        <w:ind w:left="3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92E05F6">
      <w:start w:val="1"/>
      <w:numFmt w:val="bullet"/>
      <w:lvlText w:val="o"/>
      <w:lvlJc w:val="left"/>
      <w:pPr>
        <w:ind w:left="3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FE5974">
      <w:start w:val="1"/>
      <w:numFmt w:val="bullet"/>
      <w:lvlText w:val="▪"/>
      <w:lvlJc w:val="left"/>
      <w:pPr>
        <w:ind w:left="4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76E23AA">
      <w:start w:val="1"/>
      <w:numFmt w:val="bullet"/>
      <w:lvlText w:val="•"/>
      <w:lvlJc w:val="left"/>
      <w:pPr>
        <w:ind w:left="52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029F5A">
      <w:start w:val="1"/>
      <w:numFmt w:val="bullet"/>
      <w:lvlText w:val="o"/>
      <w:lvlJc w:val="left"/>
      <w:pPr>
        <w:ind w:left="59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A8C2794">
      <w:start w:val="1"/>
      <w:numFmt w:val="bullet"/>
      <w:lvlText w:val="▪"/>
      <w:lvlJc w:val="left"/>
      <w:pPr>
        <w:ind w:left="66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2B8ECCC">
      <w:start w:val="1"/>
      <w:numFmt w:val="bullet"/>
      <w:lvlText w:val="•"/>
      <w:lvlJc w:val="left"/>
      <w:pPr>
        <w:ind w:left="7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6CDE20">
      <w:start w:val="1"/>
      <w:numFmt w:val="bullet"/>
      <w:lvlText w:val="o"/>
      <w:lvlJc w:val="left"/>
      <w:pPr>
        <w:ind w:left="8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B848EC">
      <w:start w:val="1"/>
      <w:numFmt w:val="bullet"/>
      <w:lvlText w:val="▪"/>
      <w:lvlJc w:val="left"/>
      <w:pPr>
        <w:ind w:left="8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6403C3"/>
    <w:multiLevelType w:val="hybridMultilevel"/>
    <w:tmpl w:val="1E1A208A"/>
    <w:lvl w:ilvl="0" w:tplc="08090001">
      <w:start w:val="1"/>
      <w:numFmt w:val="bullet"/>
      <w:lvlText w:val=""/>
      <w:lvlJc w:val="left"/>
      <w:pPr>
        <w:ind w:left="42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92E05F6">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FE5974">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76E23AA">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029F5A">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A8C2794">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2B8ECCC">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6CDE20">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B848EC">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173B72"/>
    <w:multiLevelType w:val="hybridMultilevel"/>
    <w:tmpl w:val="8CC2720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349B4E6A"/>
    <w:multiLevelType w:val="hybridMultilevel"/>
    <w:tmpl w:val="DDA49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00614"/>
    <w:multiLevelType w:val="hybridMultilevel"/>
    <w:tmpl w:val="CD782BE4"/>
    <w:lvl w:ilvl="0" w:tplc="18FCE10A">
      <w:start w:val="1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B3605"/>
    <w:multiLevelType w:val="hybridMultilevel"/>
    <w:tmpl w:val="5D3C31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3065E0C"/>
    <w:multiLevelType w:val="hybridMultilevel"/>
    <w:tmpl w:val="93CA2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846205"/>
    <w:multiLevelType w:val="hybridMultilevel"/>
    <w:tmpl w:val="50264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54574F"/>
    <w:multiLevelType w:val="hybridMultilevel"/>
    <w:tmpl w:val="91ECA5E8"/>
    <w:lvl w:ilvl="0" w:tplc="2C645A78">
      <w:start w:val="1"/>
      <w:numFmt w:val="bullet"/>
      <w:lvlText w:val="•"/>
      <w:lvlJc w:val="left"/>
      <w:pPr>
        <w:ind w:left="3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B2193C">
      <w:start w:val="1"/>
      <w:numFmt w:val="bullet"/>
      <w:lvlText w:val="o"/>
      <w:lvlJc w:val="left"/>
      <w:pPr>
        <w:ind w:left="3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6E871E">
      <w:start w:val="1"/>
      <w:numFmt w:val="bullet"/>
      <w:lvlText w:val="▪"/>
      <w:lvlJc w:val="left"/>
      <w:pPr>
        <w:ind w:left="4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C453F6">
      <w:start w:val="1"/>
      <w:numFmt w:val="bullet"/>
      <w:lvlText w:val="•"/>
      <w:lvlJc w:val="left"/>
      <w:pPr>
        <w:ind w:left="5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9840FE">
      <w:start w:val="1"/>
      <w:numFmt w:val="bullet"/>
      <w:lvlText w:val="o"/>
      <w:lvlJc w:val="left"/>
      <w:pPr>
        <w:ind w:left="6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CEED24">
      <w:start w:val="1"/>
      <w:numFmt w:val="bullet"/>
      <w:lvlText w:val="▪"/>
      <w:lvlJc w:val="left"/>
      <w:pPr>
        <w:ind w:left="6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3E0AF8">
      <w:start w:val="1"/>
      <w:numFmt w:val="bullet"/>
      <w:lvlText w:val="•"/>
      <w:lvlJc w:val="left"/>
      <w:pPr>
        <w:ind w:left="7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2C47CE">
      <w:start w:val="1"/>
      <w:numFmt w:val="bullet"/>
      <w:lvlText w:val="o"/>
      <w:lvlJc w:val="left"/>
      <w:pPr>
        <w:ind w:left="8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9CEF5C">
      <w:start w:val="1"/>
      <w:numFmt w:val="bullet"/>
      <w:lvlText w:val="▪"/>
      <w:lvlJc w:val="left"/>
      <w:pPr>
        <w:ind w:left="8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B4010BC"/>
    <w:multiLevelType w:val="hybridMultilevel"/>
    <w:tmpl w:val="7BF26026"/>
    <w:lvl w:ilvl="0" w:tplc="23389506">
      <w:start w:val="1"/>
      <w:numFmt w:val="decimal"/>
      <w:lvlText w:val="%1."/>
      <w:lvlJc w:val="left"/>
      <w:pPr>
        <w:ind w:left="725" w:hanging="74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abstractNumId w:val="3"/>
  </w:num>
  <w:num w:numId="2">
    <w:abstractNumId w:val="11"/>
  </w:num>
  <w:num w:numId="3">
    <w:abstractNumId w:val="2"/>
  </w:num>
  <w:num w:numId="4">
    <w:abstractNumId w:val="10"/>
  </w:num>
  <w:num w:numId="5">
    <w:abstractNumId w:val="12"/>
  </w:num>
  <w:num w:numId="6">
    <w:abstractNumId w:val="0"/>
  </w:num>
  <w:num w:numId="7">
    <w:abstractNumId w:val="4"/>
  </w:num>
  <w:num w:numId="8">
    <w:abstractNumId w:val="6"/>
  </w:num>
  <w:num w:numId="9">
    <w:abstractNumId w:val="9"/>
  </w:num>
  <w:num w:numId="10">
    <w:abstractNumId w:val="7"/>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82"/>
    <w:rsid w:val="0001423D"/>
    <w:rsid w:val="00024817"/>
    <w:rsid w:val="00036C7B"/>
    <w:rsid w:val="00043A20"/>
    <w:rsid w:val="00045503"/>
    <w:rsid w:val="00056F32"/>
    <w:rsid w:val="00066929"/>
    <w:rsid w:val="000734A8"/>
    <w:rsid w:val="000756D3"/>
    <w:rsid w:val="00092141"/>
    <w:rsid w:val="000A1060"/>
    <w:rsid w:val="000A1CF9"/>
    <w:rsid w:val="000F2814"/>
    <w:rsid w:val="000F5FEF"/>
    <w:rsid w:val="001006BD"/>
    <w:rsid w:val="00102485"/>
    <w:rsid w:val="00105784"/>
    <w:rsid w:val="00107E9C"/>
    <w:rsid w:val="00107F7B"/>
    <w:rsid w:val="00120A7F"/>
    <w:rsid w:val="00122F2D"/>
    <w:rsid w:val="00125BC5"/>
    <w:rsid w:val="00130C1E"/>
    <w:rsid w:val="00141A61"/>
    <w:rsid w:val="001434DE"/>
    <w:rsid w:val="00145C09"/>
    <w:rsid w:val="001808B8"/>
    <w:rsid w:val="001962FF"/>
    <w:rsid w:val="001A555C"/>
    <w:rsid w:val="001A7E09"/>
    <w:rsid w:val="001B1281"/>
    <w:rsid w:val="001B7C8F"/>
    <w:rsid w:val="001C64CE"/>
    <w:rsid w:val="001E0840"/>
    <w:rsid w:val="002104A7"/>
    <w:rsid w:val="00266848"/>
    <w:rsid w:val="00267E54"/>
    <w:rsid w:val="00277034"/>
    <w:rsid w:val="00277168"/>
    <w:rsid w:val="00277444"/>
    <w:rsid w:val="0028012A"/>
    <w:rsid w:val="002A54F4"/>
    <w:rsid w:val="002C6370"/>
    <w:rsid w:val="002E452D"/>
    <w:rsid w:val="002F2B1F"/>
    <w:rsid w:val="002F3D34"/>
    <w:rsid w:val="003018A1"/>
    <w:rsid w:val="00313673"/>
    <w:rsid w:val="003304DA"/>
    <w:rsid w:val="003312C5"/>
    <w:rsid w:val="00333120"/>
    <w:rsid w:val="00334A51"/>
    <w:rsid w:val="00343B29"/>
    <w:rsid w:val="0035328F"/>
    <w:rsid w:val="0038327D"/>
    <w:rsid w:val="00383AAB"/>
    <w:rsid w:val="003B727C"/>
    <w:rsid w:val="003C699A"/>
    <w:rsid w:val="003C76E0"/>
    <w:rsid w:val="003D2826"/>
    <w:rsid w:val="0042356B"/>
    <w:rsid w:val="00430B2D"/>
    <w:rsid w:val="00442751"/>
    <w:rsid w:val="00463276"/>
    <w:rsid w:val="004669E0"/>
    <w:rsid w:val="00470256"/>
    <w:rsid w:val="00471AAA"/>
    <w:rsid w:val="00473DFC"/>
    <w:rsid w:val="004777C9"/>
    <w:rsid w:val="004861FC"/>
    <w:rsid w:val="004B0529"/>
    <w:rsid w:val="004C0A8B"/>
    <w:rsid w:val="004C697A"/>
    <w:rsid w:val="004C759E"/>
    <w:rsid w:val="004D37B3"/>
    <w:rsid w:val="004D4A24"/>
    <w:rsid w:val="004D5760"/>
    <w:rsid w:val="00502342"/>
    <w:rsid w:val="005028AC"/>
    <w:rsid w:val="00504D9B"/>
    <w:rsid w:val="005115A8"/>
    <w:rsid w:val="0051286A"/>
    <w:rsid w:val="005326D1"/>
    <w:rsid w:val="00536314"/>
    <w:rsid w:val="00555A0E"/>
    <w:rsid w:val="00557ABE"/>
    <w:rsid w:val="00580599"/>
    <w:rsid w:val="0059053A"/>
    <w:rsid w:val="00594722"/>
    <w:rsid w:val="005C6953"/>
    <w:rsid w:val="005C7CAE"/>
    <w:rsid w:val="005D4DBA"/>
    <w:rsid w:val="005D6B5D"/>
    <w:rsid w:val="005D79C5"/>
    <w:rsid w:val="00605455"/>
    <w:rsid w:val="00610236"/>
    <w:rsid w:val="00612D33"/>
    <w:rsid w:val="00624DC2"/>
    <w:rsid w:val="00656B36"/>
    <w:rsid w:val="006608D8"/>
    <w:rsid w:val="006744E0"/>
    <w:rsid w:val="006A3EBD"/>
    <w:rsid w:val="006B5753"/>
    <w:rsid w:val="006C2F9F"/>
    <w:rsid w:val="006D7315"/>
    <w:rsid w:val="00723EA7"/>
    <w:rsid w:val="00765560"/>
    <w:rsid w:val="00767887"/>
    <w:rsid w:val="00771F39"/>
    <w:rsid w:val="007765C6"/>
    <w:rsid w:val="0078494F"/>
    <w:rsid w:val="007854C9"/>
    <w:rsid w:val="007A47AC"/>
    <w:rsid w:val="007B29BF"/>
    <w:rsid w:val="007B432B"/>
    <w:rsid w:val="007D63AB"/>
    <w:rsid w:val="007F5DC4"/>
    <w:rsid w:val="008124F9"/>
    <w:rsid w:val="008250E6"/>
    <w:rsid w:val="00851457"/>
    <w:rsid w:val="008556E2"/>
    <w:rsid w:val="008574B4"/>
    <w:rsid w:val="00874EED"/>
    <w:rsid w:val="00891A93"/>
    <w:rsid w:val="00892EA5"/>
    <w:rsid w:val="008D400A"/>
    <w:rsid w:val="008D5C92"/>
    <w:rsid w:val="008E57DD"/>
    <w:rsid w:val="009071C5"/>
    <w:rsid w:val="00922950"/>
    <w:rsid w:val="00933377"/>
    <w:rsid w:val="0093736D"/>
    <w:rsid w:val="009554E6"/>
    <w:rsid w:val="009561A5"/>
    <w:rsid w:val="009670D9"/>
    <w:rsid w:val="00971765"/>
    <w:rsid w:val="00972E9F"/>
    <w:rsid w:val="00980824"/>
    <w:rsid w:val="00982B9A"/>
    <w:rsid w:val="0099756F"/>
    <w:rsid w:val="009A04B3"/>
    <w:rsid w:val="009A0BE0"/>
    <w:rsid w:val="009A2997"/>
    <w:rsid w:val="009B11E3"/>
    <w:rsid w:val="009B7875"/>
    <w:rsid w:val="009D2EE7"/>
    <w:rsid w:val="009D4081"/>
    <w:rsid w:val="009E1354"/>
    <w:rsid w:val="00A07FCA"/>
    <w:rsid w:val="00A452DA"/>
    <w:rsid w:val="00A56175"/>
    <w:rsid w:val="00A56CCB"/>
    <w:rsid w:val="00A57784"/>
    <w:rsid w:val="00A6079E"/>
    <w:rsid w:val="00A629EA"/>
    <w:rsid w:val="00A74E2F"/>
    <w:rsid w:val="00A75CB5"/>
    <w:rsid w:val="00A832AB"/>
    <w:rsid w:val="00A85FCA"/>
    <w:rsid w:val="00A8748A"/>
    <w:rsid w:val="00A955D9"/>
    <w:rsid w:val="00AA0F9E"/>
    <w:rsid w:val="00AA3282"/>
    <w:rsid w:val="00AA6A8E"/>
    <w:rsid w:val="00AB09AF"/>
    <w:rsid w:val="00AB0CA6"/>
    <w:rsid w:val="00AC3502"/>
    <w:rsid w:val="00AD0010"/>
    <w:rsid w:val="00AE37FC"/>
    <w:rsid w:val="00AE6A47"/>
    <w:rsid w:val="00AF0D6F"/>
    <w:rsid w:val="00B0068D"/>
    <w:rsid w:val="00B0129C"/>
    <w:rsid w:val="00B16914"/>
    <w:rsid w:val="00B32DEF"/>
    <w:rsid w:val="00B502B9"/>
    <w:rsid w:val="00B5383E"/>
    <w:rsid w:val="00B7066E"/>
    <w:rsid w:val="00B768D0"/>
    <w:rsid w:val="00B76C28"/>
    <w:rsid w:val="00B814D5"/>
    <w:rsid w:val="00B851DE"/>
    <w:rsid w:val="00B87AD9"/>
    <w:rsid w:val="00B93E3E"/>
    <w:rsid w:val="00BB3593"/>
    <w:rsid w:val="00BB46C4"/>
    <w:rsid w:val="00BD2D67"/>
    <w:rsid w:val="00BF27B3"/>
    <w:rsid w:val="00BF2984"/>
    <w:rsid w:val="00C06C64"/>
    <w:rsid w:val="00C23A36"/>
    <w:rsid w:val="00C27A51"/>
    <w:rsid w:val="00C47D42"/>
    <w:rsid w:val="00C769A2"/>
    <w:rsid w:val="00C87236"/>
    <w:rsid w:val="00C92DE8"/>
    <w:rsid w:val="00C951CE"/>
    <w:rsid w:val="00C96718"/>
    <w:rsid w:val="00CF0DCF"/>
    <w:rsid w:val="00D013F8"/>
    <w:rsid w:val="00D048A9"/>
    <w:rsid w:val="00D05216"/>
    <w:rsid w:val="00D1165F"/>
    <w:rsid w:val="00D12FCD"/>
    <w:rsid w:val="00D17663"/>
    <w:rsid w:val="00D23FDB"/>
    <w:rsid w:val="00D243D3"/>
    <w:rsid w:val="00D24A59"/>
    <w:rsid w:val="00D30AB6"/>
    <w:rsid w:val="00D32640"/>
    <w:rsid w:val="00D37E5C"/>
    <w:rsid w:val="00D44E79"/>
    <w:rsid w:val="00D45ECF"/>
    <w:rsid w:val="00D605E3"/>
    <w:rsid w:val="00D70D27"/>
    <w:rsid w:val="00D73526"/>
    <w:rsid w:val="00D9139C"/>
    <w:rsid w:val="00DA0BC2"/>
    <w:rsid w:val="00DC2324"/>
    <w:rsid w:val="00DD7CAA"/>
    <w:rsid w:val="00DF0659"/>
    <w:rsid w:val="00DF2A84"/>
    <w:rsid w:val="00DF7B2E"/>
    <w:rsid w:val="00E02DBC"/>
    <w:rsid w:val="00E0549D"/>
    <w:rsid w:val="00E06D30"/>
    <w:rsid w:val="00E33FDD"/>
    <w:rsid w:val="00E44815"/>
    <w:rsid w:val="00E725FC"/>
    <w:rsid w:val="00E7519C"/>
    <w:rsid w:val="00E93656"/>
    <w:rsid w:val="00E970B2"/>
    <w:rsid w:val="00EB07B1"/>
    <w:rsid w:val="00EC32FF"/>
    <w:rsid w:val="00ED3E36"/>
    <w:rsid w:val="00F1029B"/>
    <w:rsid w:val="00F25F8C"/>
    <w:rsid w:val="00F3088A"/>
    <w:rsid w:val="00F470F8"/>
    <w:rsid w:val="00F560BC"/>
    <w:rsid w:val="00F70ADA"/>
    <w:rsid w:val="00F85ADC"/>
    <w:rsid w:val="00FA36D7"/>
    <w:rsid w:val="00FB7282"/>
    <w:rsid w:val="00FC4E63"/>
    <w:rsid w:val="00FC53D6"/>
    <w:rsid w:val="00FD2FCB"/>
    <w:rsid w:val="00FD556E"/>
    <w:rsid w:val="00FD63E8"/>
    <w:rsid w:val="00FF7056"/>
    <w:rsid w:val="015B0712"/>
    <w:rsid w:val="0224CCC1"/>
    <w:rsid w:val="0492A7D4"/>
    <w:rsid w:val="04D94EBD"/>
    <w:rsid w:val="056C61FE"/>
    <w:rsid w:val="06D1435C"/>
    <w:rsid w:val="082E6FFC"/>
    <w:rsid w:val="084DF99B"/>
    <w:rsid w:val="08A5F318"/>
    <w:rsid w:val="0927EE67"/>
    <w:rsid w:val="0A39A41D"/>
    <w:rsid w:val="0ABCB770"/>
    <w:rsid w:val="0AE3461D"/>
    <w:rsid w:val="0B6D890C"/>
    <w:rsid w:val="0BE5DC8A"/>
    <w:rsid w:val="0C2B746E"/>
    <w:rsid w:val="0C4EBDC6"/>
    <w:rsid w:val="0D41E6B3"/>
    <w:rsid w:val="0DF71F2F"/>
    <w:rsid w:val="0DFF4DD0"/>
    <w:rsid w:val="0E4EA1FC"/>
    <w:rsid w:val="0EF0BC18"/>
    <w:rsid w:val="11338626"/>
    <w:rsid w:val="130DC586"/>
    <w:rsid w:val="137B4C10"/>
    <w:rsid w:val="139CF135"/>
    <w:rsid w:val="13E97008"/>
    <w:rsid w:val="149790C7"/>
    <w:rsid w:val="15044833"/>
    <w:rsid w:val="15935412"/>
    <w:rsid w:val="15F0446E"/>
    <w:rsid w:val="17207952"/>
    <w:rsid w:val="18E9DEAD"/>
    <w:rsid w:val="1942CED7"/>
    <w:rsid w:val="19BBE7B3"/>
    <w:rsid w:val="1A47D15B"/>
    <w:rsid w:val="1DC347EC"/>
    <w:rsid w:val="1DCDB649"/>
    <w:rsid w:val="1E9184D4"/>
    <w:rsid w:val="20E54952"/>
    <w:rsid w:val="22531282"/>
    <w:rsid w:val="256C442D"/>
    <w:rsid w:val="2854CC26"/>
    <w:rsid w:val="29326EB8"/>
    <w:rsid w:val="2A6DC56A"/>
    <w:rsid w:val="2B6AA1C1"/>
    <w:rsid w:val="2D2F94F6"/>
    <w:rsid w:val="2EA50980"/>
    <w:rsid w:val="2F2F316D"/>
    <w:rsid w:val="30E42A2B"/>
    <w:rsid w:val="31187CC0"/>
    <w:rsid w:val="346A4280"/>
    <w:rsid w:val="34D3786E"/>
    <w:rsid w:val="361E7674"/>
    <w:rsid w:val="37807CFE"/>
    <w:rsid w:val="38D613B3"/>
    <w:rsid w:val="3949E259"/>
    <w:rsid w:val="39716723"/>
    <w:rsid w:val="39E398CC"/>
    <w:rsid w:val="3AB5AC13"/>
    <w:rsid w:val="3ADFB538"/>
    <w:rsid w:val="3C44DE59"/>
    <w:rsid w:val="3D8D224C"/>
    <w:rsid w:val="405366A4"/>
    <w:rsid w:val="42189186"/>
    <w:rsid w:val="425D8875"/>
    <w:rsid w:val="42C23386"/>
    <w:rsid w:val="4370B8EC"/>
    <w:rsid w:val="448E8504"/>
    <w:rsid w:val="460F838F"/>
    <w:rsid w:val="462A5565"/>
    <w:rsid w:val="463F05A3"/>
    <w:rsid w:val="4850D48C"/>
    <w:rsid w:val="4AAC1916"/>
    <w:rsid w:val="4E2BE387"/>
    <w:rsid w:val="4EDCBD93"/>
    <w:rsid w:val="5001D921"/>
    <w:rsid w:val="52086F9A"/>
    <w:rsid w:val="52142A37"/>
    <w:rsid w:val="524E9C43"/>
    <w:rsid w:val="527E68A2"/>
    <w:rsid w:val="54B73851"/>
    <w:rsid w:val="554FF137"/>
    <w:rsid w:val="557CBBE8"/>
    <w:rsid w:val="55D22460"/>
    <w:rsid w:val="56F294D5"/>
    <w:rsid w:val="57119BDD"/>
    <w:rsid w:val="576E2F02"/>
    <w:rsid w:val="592D4187"/>
    <w:rsid w:val="59DF9126"/>
    <w:rsid w:val="59E4E363"/>
    <w:rsid w:val="5C378020"/>
    <w:rsid w:val="5CA941C0"/>
    <w:rsid w:val="5CE0EF4F"/>
    <w:rsid w:val="5DB4AEDE"/>
    <w:rsid w:val="5E4ABE6E"/>
    <w:rsid w:val="5EC818E8"/>
    <w:rsid w:val="602CFCAE"/>
    <w:rsid w:val="606EFC60"/>
    <w:rsid w:val="6238E49D"/>
    <w:rsid w:val="633E905A"/>
    <w:rsid w:val="6527960A"/>
    <w:rsid w:val="656B5E09"/>
    <w:rsid w:val="6595672E"/>
    <w:rsid w:val="65C40322"/>
    <w:rsid w:val="6606B68B"/>
    <w:rsid w:val="66117AC3"/>
    <w:rsid w:val="666D025B"/>
    <w:rsid w:val="686A569C"/>
    <w:rsid w:val="6A68D851"/>
    <w:rsid w:val="6A8B449D"/>
    <w:rsid w:val="6B12C953"/>
    <w:rsid w:val="6C4F669D"/>
    <w:rsid w:val="6CE30247"/>
    <w:rsid w:val="6D890480"/>
    <w:rsid w:val="71CBDCC8"/>
    <w:rsid w:val="72413E0A"/>
    <w:rsid w:val="728E9FA5"/>
    <w:rsid w:val="72F47B59"/>
    <w:rsid w:val="7312573A"/>
    <w:rsid w:val="75E22BA6"/>
    <w:rsid w:val="76588198"/>
    <w:rsid w:val="787509BC"/>
    <w:rsid w:val="78824632"/>
    <w:rsid w:val="7889DB00"/>
    <w:rsid w:val="794FF52C"/>
    <w:rsid w:val="79BDC650"/>
    <w:rsid w:val="7AA8A8D3"/>
    <w:rsid w:val="7AC0A4AC"/>
    <w:rsid w:val="7AF3613E"/>
    <w:rsid w:val="7B5996B1"/>
    <w:rsid w:val="7CE6AF3E"/>
    <w:rsid w:val="7D4E3C5B"/>
    <w:rsid w:val="7E668031"/>
    <w:rsid w:val="7EF065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15B9"/>
  <w15:docId w15:val="{264E662E-9802-4F9B-B9EC-732FAEF2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 w:line="269" w:lineRule="auto"/>
      <w:ind w:left="10" w:hanging="10"/>
      <w:jc w:val="both"/>
    </w:pPr>
    <w:rPr>
      <w:rFonts w:ascii="Calibri" w:eastAsia="Calibri" w:hAnsi="Calibri" w:cs="Calibri"/>
      <w:color w:val="000000"/>
      <w:sz w:val="24"/>
    </w:rPr>
  </w:style>
  <w:style w:type="paragraph" w:styleId="Heading1">
    <w:name w:val="heading 1"/>
    <w:basedOn w:val="Normal"/>
    <w:next w:val="Normal"/>
    <w:link w:val="Heading1Char"/>
    <w:uiPriority w:val="9"/>
    <w:qFormat/>
    <w:rsid w:val="00024817"/>
    <w:pPr>
      <w:keepNext/>
      <w:spacing w:after="177" w:line="259" w:lineRule="auto"/>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6D7"/>
    <w:pPr>
      <w:ind w:left="720"/>
      <w:contextualSpacing/>
    </w:pPr>
  </w:style>
  <w:style w:type="character" w:styleId="CommentReference">
    <w:name w:val="annotation reference"/>
    <w:basedOn w:val="DefaultParagraphFont"/>
    <w:uiPriority w:val="99"/>
    <w:semiHidden/>
    <w:unhideWhenUsed/>
    <w:rsid w:val="00107E9C"/>
    <w:rPr>
      <w:sz w:val="16"/>
      <w:szCs w:val="16"/>
    </w:rPr>
  </w:style>
  <w:style w:type="paragraph" w:styleId="CommentText">
    <w:name w:val="annotation text"/>
    <w:basedOn w:val="Normal"/>
    <w:link w:val="CommentTextChar"/>
    <w:uiPriority w:val="99"/>
    <w:semiHidden/>
    <w:unhideWhenUsed/>
    <w:rsid w:val="00107E9C"/>
    <w:pPr>
      <w:spacing w:line="240" w:lineRule="auto"/>
    </w:pPr>
    <w:rPr>
      <w:sz w:val="20"/>
      <w:szCs w:val="20"/>
    </w:rPr>
  </w:style>
  <w:style w:type="character" w:customStyle="1" w:styleId="CommentTextChar">
    <w:name w:val="Comment Text Char"/>
    <w:basedOn w:val="DefaultParagraphFont"/>
    <w:link w:val="CommentText"/>
    <w:uiPriority w:val="99"/>
    <w:semiHidden/>
    <w:rsid w:val="00107E9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07E9C"/>
    <w:rPr>
      <w:b/>
      <w:bCs/>
    </w:rPr>
  </w:style>
  <w:style w:type="character" w:customStyle="1" w:styleId="CommentSubjectChar">
    <w:name w:val="Comment Subject Char"/>
    <w:basedOn w:val="CommentTextChar"/>
    <w:link w:val="CommentSubject"/>
    <w:uiPriority w:val="99"/>
    <w:semiHidden/>
    <w:rsid w:val="00107E9C"/>
    <w:rPr>
      <w:rFonts w:ascii="Calibri" w:eastAsia="Calibri" w:hAnsi="Calibri" w:cs="Calibri"/>
      <w:b/>
      <w:bCs/>
      <w:color w:val="000000"/>
      <w:sz w:val="20"/>
      <w:szCs w:val="20"/>
    </w:rPr>
  </w:style>
  <w:style w:type="character" w:customStyle="1" w:styleId="UnresolvedMention">
    <w:name w:val="Unresolved Mention"/>
    <w:basedOn w:val="DefaultParagraphFont"/>
    <w:uiPriority w:val="99"/>
    <w:unhideWhenUsed/>
    <w:rsid w:val="00107E9C"/>
    <w:rPr>
      <w:color w:val="605E5C"/>
      <w:shd w:val="clear" w:color="auto" w:fill="E1DFDD"/>
    </w:rPr>
  </w:style>
  <w:style w:type="character" w:customStyle="1" w:styleId="Mention">
    <w:name w:val="Mention"/>
    <w:basedOn w:val="DefaultParagraphFont"/>
    <w:uiPriority w:val="99"/>
    <w:unhideWhenUsed/>
    <w:rsid w:val="00107E9C"/>
    <w:rPr>
      <w:color w:val="2B579A"/>
      <w:shd w:val="clear" w:color="auto" w:fill="E1DFDD"/>
    </w:rPr>
  </w:style>
  <w:style w:type="character" w:styleId="Hyperlink">
    <w:name w:val="Hyperlink"/>
    <w:basedOn w:val="DefaultParagraphFont"/>
    <w:uiPriority w:val="99"/>
    <w:unhideWhenUsed/>
    <w:rsid w:val="00AE6A47"/>
    <w:rPr>
      <w:color w:val="0563C1" w:themeColor="hyperlink"/>
      <w:u w:val="single"/>
    </w:rPr>
  </w:style>
  <w:style w:type="character" w:customStyle="1" w:styleId="Heading1Char">
    <w:name w:val="Heading 1 Char"/>
    <w:basedOn w:val="DefaultParagraphFont"/>
    <w:link w:val="Heading1"/>
    <w:uiPriority w:val="9"/>
    <w:rsid w:val="00024817"/>
    <w:rPr>
      <w:rFonts w:ascii="Calibri" w:eastAsia="Calibri" w:hAnsi="Calibri" w:cs="Calibri"/>
      <w:b/>
      <w:color w:val="000000"/>
      <w:sz w:val="24"/>
    </w:rPr>
  </w:style>
  <w:style w:type="paragraph" w:styleId="NoSpacing">
    <w:name w:val="No Spacing"/>
    <w:uiPriority w:val="1"/>
    <w:qFormat/>
    <w:rsid w:val="00980824"/>
    <w:pPr>
      <w:pBdr>
        <w:top w:val="nil"/>
        <w:left w:val="nil"/>
        <w:bottom w:val="nil"/>
        <w:right w:val="nil"/>
        <w:between w:val="nil"/>
      </w:pBd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674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4E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ccom.org.uk/wp-content/uploads/2022/06/NACCOM-Community-Researcher-Review_FINAL-3.pdf"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https://naccom.org.uk/learning-from-our-community-researcher-programme/" TargetMode="External"/><Relationship Id="rId4" Type="http://schemas.openxmlformats.org/officeDocument/2006/relationships/numbering" Target="numbering.xml"/><Relationship Id="rId9" Type="http://schemas.openxmlformats.org/officeDocument/2006/relationships/hyperlink" Target="https://naccom.org.uk/wp-content/uploads/2021/06/Community-Reporters-evaluation_FINAL.docx"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2" ma:contentTypeDescription="Create a new document." ma:contentTypeScope="" ma:versionID="7085cfdd679c792090ee76161ddebc1d">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fd6daad1286388878e39cf5bfe49d819"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42532-5EB2-4FD4-BD61-4A2F0EFDFA41}">
  <ds:schemaRefs>
    <ds:schemaRef ds:uri="http://schemas.microsoft.com/sharepoint/v3/contenttype/forms"/>
  </ds:schemaRefs>
</ds:datastoreItem>
</file>

<file path=customXml/itemProps2.xml><?xml version="1.0" encoding="utf-8"?>
<ds:datastoreItem xmlns:ds="http://schemas.openxmlformats.org/officeDocument/2006/customXml" ds:itemID="{F8DA1F8F-FC6B-4779-9E72-8F51CDD004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8C17F0-8902-4D47-8B83-8FD523F10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8934-41f2-4849-b076-737d8d6765b7"/>
    <ds:schemaRef ds:uri="85b7f592-9584-4fd3-ad51-79f50443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1113</Words>
  <Characters>6347</Characters>
  <Application>Microsoft Office Word</Application>
  <DocSecurity>0</DocSecurity>
  <Lines>52</Lines>
  <Paragraphs>14</Paragraphs>
  <ScaleCrop>false</ScaleCrop>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Hannah Gurnham</cp:lastModifiedBy>
  <cp:revision>28</cp:revision>
  <dcterms:created xsi:type="dcterms:W3CDTF">2022-06-15T10:35:00Z</dcterms:created>
  <dcterms:modified xsi:type="dcterms:W3CDTF">2022-06-22T14:21:00Z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