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1D76" w14:textId="77777777" w:rsidR="003F7EA6" w:rsidRDefault="003F7EA6" w:rsidP="00F15638">
      <w:pPr>
        <w:pBdr>
          <w:top w:val="nil"/>
          <w:left w:val="nil"/>
          <w:bottom w:val="nil"/>
          <w:right w:val="nil"/>
          <w:between w:val="nil"/>
        </w:pBdr>
        <w:spacing w:after="0"/>
        <w:rPr>
          <w:rFonts w:ascii="Calibri" w:eastAsia="Calibri" w:hAnsi="Calibri" w:cs="Calibri"/>
          <w:b/>
          <w:color w:val="000000"/>
          <w:sz w:val="36"/>
          <w:szCs w:val="36"/>
          <w:lang w:eastAsia="en-GB"/>
        </w:rPr>
      </w:pPr>
    </w:p>
    <w:p w14:paraId="41396F28" w14:textId="6E67768F" w:rsidR="002F0DB6" w:rsidRPr="003F7EA6" w:rsidRDefault="00467D5E" w:rsidP="00F15638">
      <w:pPr>
        <w:pBdr>
          <w:top w:val="nil"/>
          <w:left w:val="nil"/>
          <w:bottom w:val="nil"/>
          <w:right w:val="nil"/>
          <w:between w:val="nil"/>
        </w:pBdr>
        <w:spacing w:after="0"/>
        <w:rPr>
          <w:rFonts w:ascii="Calibri" w:eastAsia="Calibri" w:hAnsi="Calibri" w:cs="Calibri"/>
          <w:b/>
          <w:color w:val="000000"/>
          <w:sz w:val="36"/>
          <w:szCs w:val="36"/>
          <w:lang w:eastAsia="en-GB"/>
        </w:rPr>
      </w:pPr>
      <w:r w:rsidRPr="003F7EA6">
        <w:rPr>
          <w:rFonts w:ascii="Calibri" w:eastAsia="Calibri" w:hAnsi="Calibri" w:cs="Calibri"/>
          <w:b/>
          <w:color w:val="000000"/>
          <w:sz w:val="36"/>
          <w:szCs w:val="36"/>
          <w:lang w:eastAsia="en-GB"/>
        </w:rPr>
        <w:t xml:space="preserve">Job Description – Policy and </w:t>
      </w:r>
      <w:r w:rsidR="00005659" w:rsidRPr="003F7EA6">
        <w:rPr>
          <w:rFonts w:ascii="Calibri" w:eastAsia="Calibri" w:hAnsi="Calibri" w:cs="Calibri"/>
          <w:b/>
          <w:color w:val="000000"/>
          <w:sz w:val="36"/>
          <w:szCs w:val="36"/>
          <w:lang w:eastAsia="en-GB"/>
        </w:rPr>
        <w:t>Research</w:t>
      </w:r>
      <w:r w:rsidRPr="003F7EA6">
        <w:rPr>
          <w:rFonts w:ascii="Calibri" w:eastAsia="Calibri" w:hAnsi="Calibri" w:cs="Calibri"/>
          <w:b/>
          <w:color w:val="000000"/>
          <w:sz w:val="36"/>
          <w:szCs w:val="36"/>
          <w:lang w:eastAsia="en-GB"/>
        </w:rPr>
        <w:t xml:space="preserve"> Co</w:t>
      </w:r>
      <w:r w:rsidR="00B06A25">
        <w:rPr>
          <w:rFonts w:ascii="Calibri" w:eastAsia="Calibri" w:hAnsi="Calibri" w:cs="Calibri"/>
          <w:b/>
          <w:color w:val="000000"/>
          <w:sz w:val="36"/>
          <w:szCs w:val="36"/>
          <w:lang w:eastAsia="en-GB"/>
        </w:rPr>
        <w:t>-</w:t>
      </w:r>
      <w:r w:rsidRPr="003F7EA6">
        <w:rPr>
          <w:rFonts w:ascii="Calibri" w:eastAsia="Calibri" w:hAnsi="Calibri" w:cs="Calibri"/>
          <w:b/>
          <w:color w:val="000000"/>
          <w:sz w:val="36"/>
          <w:szCs w:val="36"/>
          <w:lang w:eastAsia="en-GB"/>
        </w:rPr>
        <w:t>ordinator</w:t>
      </w:r>
      <w:r w:rsidR="002F0DB6" w:rsidRPr="003F7EA6">
        <w:rPr>
          <w:rFonts w:ascii="Calibri" w:eastAsia="Calibri" w:hAnsi="Calibri" w:cs="Calibri"/>
          <w:b/>
          <w:color w:val="000000"/>
          <w:sz w:val="36"/>
          <w:szCs w:val="36"/>
          <w:lang w:eastAsia="en-GB"/>
        </w:rPr>
        <w:t xml:space="preserve">  </w:t>
      </w:r>
    </w:p>
    <w:p w14:paraId="7636B220" w14:textId="536A181D" w:rsidR="00467D5E" w:rsidRPr="00467D5E" w:rsidRDefault="00467D5E" w:rsidP="00F15638">
      <w:pPr>
        <w:spacing w:after="0"/>
      </w:pPr>
    </w:p>
    <w:p w14:paraId="161E0C62" w14:textId="5D294BF4" w:rsidR="00467D5E" w:rsidRPr="00F15638" w:rsidRDefault="00467D5E" w:rsidP="00F15638">
      <w:pPr>
        <w:spacing w:after="0"/>
        <w:rPr>
          <w:sz w:val="24"/>
          <w:szCs w:val="24"/>
        </w:rPr>
      </w:pPr>
      <w:r w:rsidRPr="00F15638">
        <w:rPr>
          <w:b/>
          <w:bCs/>
          <w:sz w:val="24"/>
          <w:szCs w:val="24"/>
        </w:rPr>
        <w:t xml:space="preserve">Responsible to: </w:t>
      </w:r>
      <w:r w:rsidRPr="00F15638">
        <w:rPr>
          <w:sz w:val="24"/>
          <w:szCs w:val="24"/>
        </w:rPr>
        <w:tab/>
        <w:t>Director</w:t>
      </w:r>
      <w:r w:rsidRPr="00F15638">
        <w:rPr>
          <w:b/>
          <w:bCs/>
          <w:sz w:val="24"/>
          <w:szCs w:val="24"/>
        </w:rPr>
        <w:t xml:space="preserve"> </w:t>
      </w:r>
    </w:p>
    <w:p w14:paraId="19CDDA94" w14:textId="48FAAA7F" w:rsidR="00467D5E" w:rsidRPr="00F15638" w:rsidRDefault="00467D5E" w:rsidP="00F15638">
      <w:pPr>
        <w:spacing w:after="0"/>
        <w:rPr>
          <w:sz w:val="24"/>
          <w:szCs w:val="24"/>
        </w:rPr>
      </w:pPr>
      <w:r w:rsidRPr="00F15638">
        <w:rPr>
          <w:b/>
          <w:bCs/>
          <w:sz w:val="24"/>
          <w:szCs w:val="24"/>
          <w:lang w:val="en-US"/>
        </w:rPr>
        <w:t xml:space="preserve">Hours: </w:t>
      </w:r>
      <w:r w:rsidR="00F15638">
        <w:rPr>
          <w:b/>
          <w:bCs/>
          <w:sz w:val="24"/>
          <w:szCs w:val="24"/>
          <w:lang w:val="en-US"/>
        </w:rPr>
        <w:tab/>
      </w:r>
      <w:r w:rsidR="00F15638">
        <w:rPr>
          <w:b/>
          <w:bCs/>
          <w:sz w:val="24"/>
          <w:szCs w:val="24"/>
          <w:lang w:val="en-US"/>
        </w:rPr>
        <w:tab/>
      </w:r>
      <w:r w:rsidRPr="00F15638">
        <w:rPr>
          <w:sz w:val="24"/>
          <w:szCs w:val="24"/>
        </w:rPr>
        <w:tab/>
      </w:r>
      <w:r w:rsidRPr="00F15638">
        <w:rPr>
          <w:sz w:val="24"/>
          <w:szCs w:val="24"/>
          <w:lang w:val="en-US"/>
        </w:rPr>
        <w:t>37.5 hours per week</w:t>
      </w:r>
      <w:r w:rsidRPr="00F15638">
        <w:rPr>
          <w:b/>
          <w:bCs/>
          <w:sz w:val="24"/>
          <w:szCs w:val="24"/>
          <w:lang w:val="en-US"/>
        </w:rPr>
        <w:t xml:space="preserve">  </w:t>
      </w:r>
    </w:p>
    <w:p w14:paraId="0947247B" w14:textId="3C5C7624" w:rsidR="00467D5E" w:rsidRPr="003C4E39" w:rsidRDefault="00467D5E" w:rsidP="003C4E39">
      <w:pPr>
        <w:spacing w:after="0"/>
        <w:ind w:left="2160" w:hanging="2160"/>
        <w:rPr>
          <w:sz w:val="24"/>
          <w:szCs w:val="24"/>
        </w:rPr>
      </w:pPr>
      <w:r w:rsidRPr="00F15638">
        <w:rPr>
          <w:b/>
          <w:bCs/>
          <w:sz w:val="24"/>
          <w:szCs w:val="24"/>
        </w:rPr>
        <w:t xml:space="preserve">Salary: </w:t>
      </w:r>
      <w:r w:rsidRPr="00F15638">
        <w:rPr>
          <w:sz w:val="24"/>
          <w:szCs w:val="24"/>
        </w:rPr>
        <w:tab/>
      </w:r>
      <w:r w:rsidR="003C4E39" w:rsidRPr="003C4E39">
        <w:rPr>
          <w:sz w:val="24"/>
          <w:szCs w:val="24"/>
        </w:rPr>
        <w:t>£27,741</w:t>
      </w:r>
      <w:r w:rsidR="003C4E39">
        <w:rPr>
          <w:sz w:val="24"/>
          <w:szCs w:val="24"/>
        </w:rPr>
        <w:t xml:space="preserve"> </w:t>
      </w:r>
      <w:r w:rsidRPr="00F15638">
        <w:rPr>
          <w:sz w:val="24"/>
          <w:szCs w:val="24"/>
        </w:rPr>
        <w:t>per annum pro rata + 6% pension</w:t>
      </w:r>
      <w:r w:rsidR="003C4E39" w:rsidRPr="003C4E39">
        <w:rPr>
          <w:sz w:val="24"/>
          <w:szCs w:val="24"/>
        </w:rPr>
        <w:t>. London weighting will be considered</w:t>
      </w:r>
      <w:r w:rsidR="00D20120">
        <w:rPr>
          <w:sz w:val="24"/>
          <w:szCs w:val="24"/>
        </w:rPr>
        <w:t xml:space="preserve">. </w:t>
      </w:r>
    </w:p>
    <w:p w14:paraId="094F2574" w14:textId="08ED49B6" w:rsidR="00467D5E" w:rsidRPr="00F15638" w:rsidRDefault="00467D5E" w:rsidP="00F15638">
      <w:pPr>
        <w:spacing w:after="0"/>
        <w:rPr>
          <w:sz w:val="24"/>
          <w:szCs w:val="24"/>
        </w:rPr>
      </w:pPr>
      <w:r w:rsidRPr="00F15638">
        <w:rPr>
          <w:b/>
          <w:bCs/>
          <w:sz w:val="24"/>
          <w:szCs w:val="24"/>
        </w:rPr>
        <w:t>Leave</w:t>
      </w:r>
      <w:r w:rsidRPr="00F15638">
        <w:rPr>
          <w:sz w:val="24"/>
          <w:szCs w:val="24"/>
        </w:rPr>
        <w:t xml:space="preserve">: </w:t>
      </w:r>
      <w:r w:rsidRPr="00F15638">
        <w:rPr>
          <w:sz w:val="24"/>
          <w:szCs w:val="24"/>
        </w:rPr>
        <w:tab/>
      </w:r>
      <w:r w:rsidR="00627813">
        <w:rPr>
          <w:sz w:val="24"/>
          <w:szCs w:val="24"/>
        </w:rPr>
        <w:tab/>
      </w:r>
      <w:r w:rsidR="00627813">
        <w:rPr>
          <w:sz w:val="24"/>
          <w:szCs w:val="24"/>
        </w:rPr>
        <w:tab/>
      </w:r>
      <w:r w:rsidRPr="00F15638">
        <w:rPr>
          <w:sz w:val="24"/>
          <w:szCs w:val="24"/>
        </w:rPr>
        <w:t>25 days per annum pro rata plus bank holidays</w:t>
      </w:r>
      <w:r w:rsidRPr="00F15638">
        <w:rPr>
          <w:b/>
          <w:bCs/>
          <w:sz w:val="24"/>
          <w:szCs w:val="24"/>
        </w:rPr>
        <w:t xml:space="preserve"> </w:t>
      </w:r>
    </w:p>
    <w:p w14:paraId="3C5C9168" w14:textId="458EA0B4" w:rsidR="00467D5E" w:rsidRPr="00F15638" w:rsidRDefault="00467D5E" w:rsidP="004C24C4">
      <w:pPr>
        <w:spacing w:after="0"/>
        <w:ind w:left="2160" w:hanging="2160"/>
        <w:rPr>
          <w:sz w:val="24"/>
          <w:szCs w:val="24"/>
        </w:rPr>
      </w:pPr>
      <w:r w:rsidRPr="00F15638">
        <w:rPr>
          <w:b/>
          <w:bCs/>
          <w:sz w:val="24"/>
          <w:szCs w:val="24"/>
        </w:rPr>
        <w:t>Contract:</w:t>
      </w:r>
      <w:r w:rsidRPr="00F15638">
        <w:rPr>
          <w:sz w:val="24"/>
          <w:szCs w:val="24"/>
        </w:rPr>
        <w:t xml:space="preserve"> </w:t>
      </w:r>
      <w:r w:rsidRPr="00F15638">
        <w:rPr>
          <w:sz w:val="24"/>
          <w:szCs w:val="24"/>
        </w:rPr>
        <w:tab/>
      </w:r>
      <w:r w:rsidR="00627813">
        <w:rPr>
          <w:sz w:val="24"/>
          <w:szCs w:val="24"/>
        </w:rPr>
        <w:t>Six months</w:t>
      </w:r>
      <w:r w:rsidR="00AF0D64">
        <w:rPr>
          <w:sz w:val="24"/>
          <w:szCs w:val="24"/>
        </w:rPr>
        <w:t xml:space="preserve"> but with the possibility of continuation depending on funding and strategic review</w:t>
      </w:r>
    </w:p>
    <w:p w14:paraId="46431A73" w14:textId="1029CFD1" w:rsidR="00467D5E" w:rsidRDefault="00467D5E" w:rsidP="004C24C4">
      <w:pPr>
        <w:spacing w:after="0"/>
        <w:ind w:left="2160" w:hanging="2160"/>
        <w:rPr>
          <w:sz w:val="24"/>
          <w:szCs w:val="24"/>
        </w:rPr>
      </w:pPr>
      <w:r w:rsidRPr="00F15638">
        <w:rPr>
          <w:b/>
          <w:bCs/>
          <w:sz w:val="24"/>
          <w:szCs w:val="24"/>
        </w:rPr>
        <w:t>Location:</w:t>
      </w:r>
      <w:r w:rsidRPr="00F15638">
        <w:rPr>
          <w:sz w:val="24"/>
          <w:szCs w:val="24"/>
        </w:rPr>
        <w:t xml:space="preserve"> </w:t>
      </w:r>
      <w:r w:rsidRPr="00F15638">
        <w:rPr>
          <w:sz w:val="24"/>
          <w:szCs w:val="24"/>
        </w:rPr>
        <w:tab/>
        <w:t>Home based</w:t>
      </w:r>
      <w:r w:rsidR="00B14012">
        <w:rPr>
          <w:sz w:val="24"/>
          <w:szCs w:val="24"/>
        </w:rPr>
        <w:t xml:space="preserve"> in the UK</w:t>
      </w:r>
      <w:r w:rsidRPr="00F15638">
        <w:rPr>
          <w:sz w:val="24"/>
          <w:szCs w:val="24"/>
        </w:rPr>
        <w:t xml:space="preserve"> </w:t>
      </w:r>
      <w:r w:rsidR="00375BC2" w:rsidRPr="00F15638">
        <w:rPr>
          <w:sz w:val="24"/>
          <w:szCs w:val="24"/>
        </w:rPr>
        <w:t xml:space="preserve">with regular travel requirements </w:t>
      </w:r>
      <w:r w:rsidR="00375BC2">
        <w:rPr>
          <w:sz w:val="24"/>
          <w:szCs w:val="24"/>
        </w:rPr>
        <w:t>within the UK. Possibility of</w:t>
      </w:r>
      <w:r w:rsidR="000546E7">
        <w:rPr>
          <w:sz w:val="24"/>
          <w:szCs w:val="24"/>
        </w:rPr>
        <w:t xml:space="preserve"> being based </w:t>
      </w:r>
      <w:r w:rsidRPr="00F15638">
        <w:rPr>
          <w:sz w:val="24"/>
          <w:szCs w:val="24"/>
        </w:rPr>
        <w:t>within a member organisation</w:t>
      </w:r>
      <w:r w:rsidR="000546E7">
        <w:rPr>
          <w:sz w:val="24"/>
          <w:szCs w:val="24"/>
        </w:rPr>
        <w:t>’s office.</w:t>
      </w:r>
    </w:p>
    <w:p w14:paraId="1DAFD2D5" w14:textId="77777777" w:rsidR="00B14012" w:rsidRPr="00F15638" w:rsidRDefault="00B14012" w:rsidP="00F15638">
      <w:pPr>
        <w:spacing w:after="0"/>
        <w:rPr>
          <w:sz w:val="24"/>
          <w:szCs w:val="24"/>
        </w:rPr>
      </w:pPr>
    </w:p>
    <w:p w14:paraId="175A7530" w14:textId="77777777" w:rsidR="00467D5E" w:rsidRPr="00F15638" w:rsidRDefault="00467D5E" w:rsidP="00F15638">
      <w:pPr>
        <w:spacing w:after="0"/>
        <w:rPr>
          <w:sz w:val="24"/>
          <w:szCs w:val="24"/>
        </w:rPr>
      </w:pPr>
      <w:r w:rsidRPr="00F15638">
        <w:rPr>
          <w:b/>
          <w:bCs/>
          <w:sz w:val="24"/>
          <w:szCs w:val="24"/>
          <w:lang w:val="en-US"/>
        </w:rPr>
        <w:t>Organisational Context:</w:t>
      </w:r>
    </w:p>
    <w:p w14:paraId="044E69E3" w14:textId="77777777" w:rsidR="00467D5E" w:rsidRPr="00F15638" w:rsidRDefault="00467D5E" w:rsidP="00F15638">
      <w:pPr>
        <w:spacing w:after="0"/>
        <w:rPr>
          <w:sz w:val="24"/>
          <w:szCs w:val="24"/>
          <w:lang w:val="en-US"/>
        </w:rPr>
      </w:pPr>
      <w:r w:rsidRPr="00F15638">
        <w:rPr>
          <w:sz w:val="24"/>
          <w:szCs w:val="24"/>
          <w:lang w:val="en-US"/>
        </w:rPr>
        <w:t>NACCOM is committed to bringing an end to destitution amongst people seeking asylum, refugees and migrants with no recourse to public funds living in the UK. NACCOM exists to promote good practice in and support the establishment of accommodation projects that reduce destitution amongst asylum seekers as well as migrants with no recourse to public funds (NRPF) and / or refugees facing barriers to accessing affordable housing. It does this by:</w:t>
      </w:r>
    </w:p>
    <w:p w14:paraId="4F40ECD3" w14:textId="43954B2F" w:rsidR="00467D5E" w:rsidRPr="00F15638" w:rsidRDefault="00467D5E" w:rsidP="00F15638">
      <w:pPr>
        <w:pStyle w:val="ListParagraph"/>
        <w:numPr>
          <w:ilvl w:val="0"/>
          <w:numId w:val="3"/>
        </w:numPr>
        <w:spacing w:after="0"/>
        <w:rPr>
          <w:sz w:val="24"/>
          <w:szCs w:val="24"/>
        </w:rPr>
      </w:pPr>
      <w:r w:rsidRPr="00F15638">
        <w:rPr>
          <w:sz w:val="24"/>
          <w:szCs w:val="24"/>
          <w:lang w:val="en-US"/>
        </w:rPr>
        <w:t>providing networking opportunities to encourage, empower and connect members</w:t>
      </w:r>
    </w:p>
    <w:p w14:paraId="08CA3FCF" w14:textId="5A4C9294" w:rsidR="00467D5E" w:rsidRPr="00F15638" w:rsidRDefault="00467D5E" w:rsidP="00F15638">
      <w:pPr>
        <w:pStyle w:val="ListParagraph"/>
        <w:numPr>
          <w:ilvl w:val="0"/>
          <w:numId w:val="3"/>
        </w:numPr>
        <w:spacing w:after="0"/>
        <w:rPr>
          <w:sz w:val="24"/>
          <w:szCs w:val="24"/>
        </w:rPr>
      </w:pPr>
      <w:r w:rsidRPr="00F15638">
        <w:rPr>
          <w:sz w:val="24"/>
          <w:szCs w:val="24"/>
          <w:lang w:val="en-US"/>
        </w:rPr>
        <w:t>sharing knowledge and promoting good practice to provide pathways out of destitutio</w:t>
      </w:r>
      <w:r w:rsidR="00005659" w:rsidRPr="00F15638">
        <w:rPr>
          <w:sz w:val="24"/>
          <w:szCs w:val="24"/>
          <w:lang w:val="en-US"/>
        </w:rPr>
        <w:t>n</w:t>
      </w:r>
    </w:p>
    <w:p w14:paraId="51FEA3EB" w14:textId="51721959" w:rsidR="00467D5E" w:rsidRPr="00F15638" w:rsidRDefault="00467D5E" w:rsidP="00F15638">
      <w:pPr>
        <w:pStyle w:val="ListParagraph"/>
        <w:numPr>
          <w:ilvl w:val="0"/>
          <w:numId w:val="3"/>
        </w:numPr>
        <w:spacing w:after="0"/>
        <w:rPr>
          <w:sz w:val="24"/>
          <w:szCs w:val="24"/>
        </w:rPr>
      </w:pPr>
      <w:r w:rsidRPr="00F15638">
        <w:rPr>
          <w:sz w:val="24"/>
          <w:szCs w:val="24"/>
          <w:lang w:val="en-US"/>
        </w:rPr>
        <w:t>working with others (including those with lived experience) to raise awareness of destitution and campaign for a just and humane asylum system</w:t>
      </w:r>
    </w:p>
    <w:p w14:paraId="30E33F4B" w14:textId="46A027B5" w:rsidR="00467D5E" w:rsidRPr="00F15638" w:rsidRDefault="00467D5E" w:rsidP="00F15638">
      <w:pPr>
        <w:pStyle w:val="ListParagraph"/>
        <w:numPr>
          <w:ilvl w:val="0"/>
          <w:numId w:val="3"/>
        </w:numPr>
        <w:spacing w:after="0"/>
        <w:rPr>
          <w:sz w:val="24"/>
          <w:szCs w:val="24"/>
        </w:rPr>
      </w:pPr>
      <w:r w:rsidRPr="00F15638">
        <w:rPr>
          <w:sz w:val="24"/>
          <w:szCs w:val="24"/>
          <w:lang w:val="en-US"/>
        </w:rPr>
        <w:t>gathering and disseminating data on the scale of destitution and positive outcomes achieved by members</w:t>
      </w:r>
    </w:p>
    <w:p w14:paraId="190000AE" w14:textId="77777777" w:rsidR="00467D5E" w:rsidRPr="00F15638" w:rsidRDefault="00467D5E" w:rsidP="00F15638">
      <w:pPr>
        <w:spacing w:after="0"/>
        <w:rPr>
          <w:sz w:val="24"/>
          <w:szCs w:val="24"/>
        </w:rPr>
      </w:pPr>
    </w:p>
    <w:p w14:paraId="3026E449" w14:textId="77777777" w:rsidR="00467D5E" w:rsidRPr="00F15638" w:rsidRDefault="00467D5E" w:rsidP="00F15638">
      <w:pPr>
        <w:spacing w:after="0"/>
        <w:rPr>
          <w:sz w:val="24"/>
          <w:szCs w:val="24"/>
        </w:rPr>
      </w:pPr>
      <w:r w:rsidRPr="00F15638">
        <w:rPr>
          <w:b/>
          <w:bCs/>
          <w:sz w:val="24"/>
          <w:szCs w:val="24"/>
        </w:rPr>
        <w:t xml:space="preserve">Job purpose: </w:t>
      </w:r>
    </w:p>
    <w:p w14:paraId="781E60EF" w14:textId="77777777" w:rsidR="00B4264F" w:rsidRPr="00B4264F" w:rsidRDefault="00467D5E" w:rsidP="00B4264F">
      <w:pPr>
        <w:pStyle w:val="ListParagraph"/>
        <w:numPr>
          <w:ilvl w:val="0"/>
          <w:numId w:val="7"/>
        </w:numPr>
        <w:spacing w:after="0"/>
        <w:rPr>
          <w:sz w:val="24"/>
          <w:szCs w:val="24"/>
        </w:rPr>
      </w:pPr>
      <w:r w:rsidRPr="00B4264F">
        <w:rPr>
          <w:sz w:val="24"/>
          <w:szCs w:val="24"/>
        </w:rPr>
        <w:t>The Policy and Research Co-ordinator will work with N</w:t>
      </w:r>
      <w:r w:rsidR="002958A2" w:rsidRPr="00B4264F">
        <w:rPr>
          <w:sz w:val="24"/>
          <w:szCs w:val="24"/>
        </w:rPr>
        <w:t>ACCOM</w:t>
      </w:r>
      <w:r w:rsidRPr="00B4264F">
        <w:rPr>
          <w:sz w:val="24"/>
          <w:szCs w:val="24"/>
        </w:rPr>
        <w:t xml:space="preserve">’s Director to </w:t>
      </w:r>
      <w:r w:rsidR="00897A6B" w:rsidRPr="00B4264F">
        <w:rPr>
          <w:sz w:val="24"/>
          <w:szCs w:val="24"/>
        </w:rPr>
        <w:t>deliver</w:t>
      </w:r>
      <w:r w:rsidRPr="00B4264F">
        <w:rPr>
          <w:sz w:val="24"/>
          <w:szCs w:val="24"/>
        </w:rPr>
        <w:t xml:space="preserve"> NACCOM’s </w:t>
      </w:r>
      <w:r w:rsidR="00897A6B" w:rsidRPr="00B4264F">
        <w:rPr>
          <w:sz w:val="24"/>
          <w:szCs w:val="24"/>
        </w:rPr>
        <w:t xml:space="preserve">policy, research and </w:t>
      </w:r>
      <w:r w:rsidRPr="00B4264F">
        <w:rPr>
          <w:sz w:val="24"/>
          <w:szCs w:val="24"/>
        </w:rPr>
        <w:t xml:space="preserve">advocacy strategy to end homelessness and destitution experienced by people subject to immigration control. </w:t>
      </w:r>
    </w:p>
    <w:p w14:paraId="1821845D" w14:textId="77777777" w:rsidR="00B4264F" w:rsidRPr="00B4264F" w:rsidRDefault="00467D5E" w:rsidP="00B4264F">
      <w:pPr>
        <w:pStyle w:val="ListParagraph"/>
        <w:numPr>
          <w:ilvl w:val="0"/>
          <w:numId w:val="7"/>
        </w:numPr>
        <w:spacing w:after="0"/>
        <w:rPr>
          <w:sz w:val="24"/>
          <w:szCs w:val="24"/>
        </w:rPr>
      </w:pPr>
      <w:r w:rsidRPr="00B4264F">
        <w:rPr>
          <w:sz w:val="24"/>
          <w:szCs w:val="24"/>
        </w:rPr>
        <w:t xml:space="preserve">They will consult NACCOM members and experts by experience to gather information on the issues affecting them and support members to influence at local, regional and national levels. </w:t>
      </w:r>
    </w:p>
    <w:p w14:paraId="166CC37D" w14:textId="77777777" w:rsidR="00B4264F" w:rsidRPr="00B4264F" w:rsidRDefault="00467D5E" w:rsidP="00B4264F">
      <w:pPr>
        <w:pStyle w:val="ListParagraph"/>
        <w:numPr>
          <w:ilvl w:val="0"/>
          <w:numId w:val="7"/>
        </w:numPr>
        <w:spacing w:after="0"/>
        <w:rPr>
          <w:sz w:val="24"/>
          <w:szCs w:val="24"/>
        </w:rPr>
      </w:pPr>
      <w:r w:rsidRPr="00B4264F">
        <w:rPr>
          <w:sz w:val="24"/>
          <w:szCs w:val="24"/>
        </w:rPr>
        <w:t xml:space="preserve">Working with partner organisations they will promote the network’s policy solutions </w:t>
      </w:r>
      <w:r w:rsidR="006F3857" w:rsidRPr="00B4264F">
        <w:rPr>
          <w:sz w:val="24"/>
          <w:szCs w:val="24"/>
        </w:rPr>
        <w:t>and ensure that network members are able to participate in and contribute to relevant national campaigns, coalitions and actions</w:t>
      </w:r>
      <w:r w:rsidRPr="00B4264F">
        <w:rPr>
          <w:sz w:val="24"/>
          <w:szCs w:val="24"/>
        </w:rPr>
        <w:t xml:space="preserve">. </w:t>
      </w:r>
    </w:p>
    <w:p w14:paraId="02F3D688" w14:textId="1EF6DA23" w:rsidR="00B4264F" w:rsidRPr="00B4264F" w:rsidRDefault="00467D5E" w:rsidP="00B4264F">
      <w:pPr>
        <w:pStyle w:val="ListParagraph"/>
        <w:numPr>
          <w:ilvl w:val="0"/>
          <w:numId w:val="7"/>
        </w:numPr>
        <w:spacing w:after="0"/>
        <w:rPr>
          <w:sz w:val="24"/>
          <w:szCs w:val="24"/>
        </w:rPr>
      </w:pPr>
      <w:r w:rsidRPr="72564C05">
        <w:rPr>
          <w:sz w:val="24"/>
          <w:szCs w:val="24"/>
        </w:rPr>
        <w:t xml:space="preserve">This post will oversee the national </w:t>
      </w:r>
      <w:r w:rsidR="5D9519FA" w:rsidRPr="72564C05">
        <w:rPr>
          <w:sz w:val="24"/>
          <w:szCs w:val="24"/>
        </w:rPr>
        <w:t xml:space="preserve">annual </w:t>
      </w:r>
      <w:r w:rsidRPr="72564C05">
        <w:rPr>
          <w:sz w:val="24"/>
          <w:szCs w:val="24"/>
        </w:rPr>
        <w:t xml:space="preserve">members survey and other data gathering exercises, produce research reports and briefings and respond to consultations as required. </w:t>
      </w:r>
    </w:p>
    <w:p w14:paraId="5F108C86" w14:textId="65943CF8" w:rsidR="00467D5E" w:rsidRPr="00B4264F" w:rsidRDefault="00467D5E" w:rsidP="00B4264F">
      <w:pPr>
        <w:pStyle w:val="ListParagraph"/>
        <w:numPr>
          <w:ilvl w:val="0"/>
          <w:numId w:val="7"/>
        </w:numPr>
        <w:spacing w:after="0"/>
        <w:rPr>
          <w:sz w:val="24"/>
          <w:szCs w:val="24"/>
        </w:rPr>
      </w:pPr>
      <w:r w:rsidRPr="00B4264F">
        <w:rPr>
          <w:sz w:val="24"/>
          <w:szCs w:val="24"/>
        </w:rPr>
        <w:t>They have specific responsibility for supporting NACCOM members to strengthen their approach to evidence gathering, and working with experts by experience supported by NACCOM members to shape and deliver NACCOM advocacy priorities and actions.</w:t>
      </w:r>
    </w:p>
    <w:p w14:paraId="4436DF9D" w14:textId="77777777" w:rsidR="004C24C4" w:rsidRDefault="004C24C4" w:rsidP="00F15638">
      <w:pPr>
        <w:spacing w:after="0"/>
        <w:rPr>
          <w:b/>
          <w:bCs/>
          <w:sz w:val="24"/>
          <w:szCs w:val="24"/>
        </w:rPr>
      </w:pPr>
    </w:p>
    <w:p w14:paraId="18EBDFE0" w14:textId="082D6334" w:rsidR="00467D5E" w:rsidRPr="00F15638" w:rsidRDefault="00467D5E" w:rsidP="00F15638">
      <w:pPr>
        <w:spacing w:after="0"/>
        <w:rPr>
          <w:sz w:val="24"/>
          <w:szCs w:val="24"/>
        </w:rPr>
      </w:pPr>
      <w:r w:rsidRPr="00F15638">
        <w:rPr>
          <w:b/>
          <w:bCs/>
          <w:sz w:val="24"/>
          <w:szCs w:val="24"/>
        </w:rPr>
        <w:lastRenderedPageBreak/>
        <w:t xml:space="preserve">Duties and Responsibilities: </w:t>
      </w:r>
    </w:p>
    <w:p w14:paraId="2BF85D22" w14:textId="47A561DF" w:rsidR="00467D5E" w:rsidRPr="00F15638" w:rsidRDefault="00467D5E" w:rsidP="00F15638">
      <w:pPr>
        <w:numPr>
          <w:ilvl w:val="0"/>
          <w:numId w:val="2"/>
        </w:numPr>
        <w:spacing w:after="0"/>
        <w:rPr>
          <w:sz w:val="24"/>
          <w:szCs w:val="24"/>
        </w:rPr>
      </w:pPr>
      <w:r w:rsidRPr="00F15638">
        <w:rPr>
          <w:sz w:val="24"/>
          <w:szCs w:val="24"/>
        </w:rPr>
        <w:t>Work with the Director to continue and complete the advocacy consultation with members which will feed into the strategic review. </w:t>
      </w:r>
    </w:p>
    <w:p w14:paraId="69B62C93" w14:textId="1B24DC64" w:rsidR="00927091" w:rsidRPr="00F15638" w:rsidRDefault="00927091" w:rsidP="00F15638">
      <w:pPr>
        <w:numPr>
          <w:ilvl w:val="0"/>
          <w:numId w:val="2"/>
        </w:numPr>
        <w:spacing w:after="0"/>
        <w:rPr>
          <w:sz w:val="24"/>
          <w:szCs w:val="24"/>
        </w:rPr>
      </w:pPr>
      <w:r w:rsidRPr="00F15638">
        <w:rPr>
          <w:sz w:val="24"/>
          <w:szCs w:val="24"/>
        </w:rPr>
        <w:t>Lead N</w:t>
      </w:r>
      <w:r w:rsidR="00B458A3" w:rsidRPr="00F15638">
        <w:rPr>
          <w:sz w:val="24"/>
          <w:szCs w:val="24"/>
        </w:rPr>
        <w:t>ACCOM</w:t>
      </w:r>
      <w:r w:rsidRPr="00F15638">
        <w:rPr>
          <w:sz w:val="24"/>
          <w:szCs w:val="24"/>
        </w:rPr>
        <w:t>’s research work ensuring that it delivers timely, high impact lived experience-centred insight and member evidence to support N</w:t>
      </w:r>
      <w:r w:rsidR="00B458A3" w:rsidRPr="00F15638">
        <w:rPr>
          <w:sz w:val="24"/>
          <w:szCs w:val="24"/>
        </w:rPr>
        <w:t>ACCOM</w:t>
      </w:r>
      <w:r w:rsidRPr="00F15638">
        <w:rPr>
          <w:sz w:val="24"/>
          <w:szCs w:val="24"/>
        </w:rPr>
        <w:t>’s advocacy strategy</w:t>
      </w:r>
    </w:p>
    <w:p w14:paraId="7219A323" w14:textId="75BD607A" w:rsidR="00467D5E" w:rsidRPr="00F15638" w:rsidRDefault="00467D5E" w:rsidP="00F15638">
      <w:pPr>
        <w:numPr>
          <w:ilvl w:val="0"/>
          <w:numId w:val="2"/>
        </w:numPr>
        <w:spacing w:after="0"/>
        <w:rPr>
          <w:sz w:val="24"/>
          <w:szCs w:val="24"/>
        </w:rPr>
      </w:pPr>
      <w:r w:rsidRPr="00F15638">
        <w:rPr>
          <w:sz w:val="24"/>
          <w:szCs w:val="24"/>
        </w:rPr>
        <w:t>Work with Network Development Workers to support members to develop the skills and confidence to influence decision makers at local, regional and national levels </w:t>
      </w:r>
      <w:r w:rsidR="00F9097C" w:rsidRPr="00F15638">
        <w:rPr>
          <w:sz w:val="24"/>
          <w:szCs w:val="24"/>
        </w:rPr>
        <w:t>by</w:t>
      </w:r>
      <w:r w:rsidRPr="00F15638">
        <w:rPr>
          <w:sz w:val="24"/>
          <w:szCs w:val="24"/>
        </w:rPr>
        <w:t xml:space="preserve"> developing a strong evidence base to support their influencing work and that of N</w:t>
      </w:r>
      <w:r w:rsidR="0049708F">
        <w:rPr>
          <w:sz w:val="24"/>
          <w:szCs w:val="24"/>
        </w:rPr>
        <w:t>ACCOM</w:t>
      </w:r>
      <w:r w:rsidRPr="00F15638">
        <w:rPr>
          <w:sz w:val="24"/>
          <w:szCs w:val="24"/>
        </w:rPr>
        <w:t>.</w:t>
      </w:r>
    </w:p>
    <w:p w14:paraId="19F81D99" w14:textId="77777777" w:rsidR="00927091" w:rsidRPr="00B4264F" w:rsidRDefault="00467D5E" w:rsidP="00F15638">
      <w:pPr>
        <w:numPr>
          <w:ilvl w:val="0"/>
          <w:numId w:val="2"/>
        </w:numPr>
        <w:spacing w:after="0"/>
        <w:rPr>
          <w:sz w:val="24"/>
          <w:szCs w:val="24"/>
        </w:rPr>
      </w:pPr>
      <w:r w:rsidRPr="00B4264F">
        <w:rPr>
          <w:sz w:val="24"/>
          <w:szCs w:val="24"/>
        </w:rPr>
        <w:t xml:space="preserve">Enable members to gather evidence of </w:t>
      </w:r>
      <w:r w:rsidR="00927091" w:rsidRPr="00B4264F">
        <w:rPr>
          <w:sz w:val="24"/>
          <w:szCs w:val="24"/>
        </w:rPr>
        <w:t xml:space="preserve">the impact of policy including </w:t>
      </w:r>
      <w:r w:rsidRPr="00B4264F">
        <w:rPr>
          <w:sz w:val="24"/>
          <w:szCs w:val="24"/>
        </w:rPr>
        <w:t>systemic failures and t</w:t>
      </w:r>
      <w:r w:rsidR="00927091" w:rsidRPr="00B4264F">
        <w:rPr>
          <w:sz w:val="24"/>
          <w:szCs w:val="24"/>
        </w:rPr>
        <w:t>o evidence t</w:t>
      </w:r>
      <w:r w:rsidRPr="00B4264F">
        <w:rPr>
          <w:sz w:val="24"/>
          <w:szCs w:val="24"/>
        </w:rPr>
        <w:t xml:space="preserve">heir </w:t>
      </w:r>
      <w:r w:rsidR="00927091" w:rsidRPr="00B4264F">
        <w:rPr>
          <w:sz w:val="24"/>
          <w:szCs w:val="24"/>
        </w:rPr>
        <w:t xml:space="preserve">responses including </w:t>
      </w:r>
      <w:r w:rsidRPr="00B4264F">
        <w:rPr>
          <w:sz w:val="24"/>
          <w:szCs w:val="24"/>
        </w:rPr>
        <w:t xml:space="preserve">through the national members survey and </w:t>
      </w:r>
      <w:r w:rsidR="00927091" w:rsidRPr="00B4264F">
        <w:rPr>
          <w:sz w:val="24"/>
          <w:szCs w:val="24"/>
        </w:rPr>
        <w:t>the data development project.</w:t>
      </w:r>
    </w:p>
    <w:p w14:paraId="5C9461FC" w14:textId="2D6ED666" w:rsidR="00467D5E" w:rsidRPr="00B4264F" w:rsidRDefault="00927091" w:rsidP="00F15638">
      <w:pPr>
        <w:numPr>
          <w:ilvl w:val="0"/>
          <w:numId w:val="2"/>
        </w:numPr>
        <w:spacing w:after="0"/>
        <w:rPr>
          <w:sz w:val="24"/>
          <w:szCs w:val="24"/>
        </w:rPr>
      </w:pPr>
      <w:r w:rsidRPr="00B4264F">
        <w:rPr>
          <w:sz w:val="24"/>
          <w:szCs w:val="24"/>
        </w:rPr>
        <w:t>P</w:t>
      </w:r>
      <w:r w:rsidR="00467D5E" w:rsidRPr="00B4264F">
        <w:rPr>
          <w:sz w:val="24"/>
          <w:szCs w:val="24"/>
        </w:rPr>
        <w:t>roduce briefings on the analysis and findings</w:t>
      </w:r>
      <w:r w:rsidRPr="00B4264F">
        <w:rPr>
          <w:sz w:val="24"/>
          <w:szCs w:val="24"/>
        </w:rPr>
        <w:t xml:space="preserve"> of the member survey and other evidence gathering exercises including the data development project</w:t>
      </w:r>
      <w:r w:rsidR="00467D5E" w:rsidRPr="00B4264F">
        <w:rPr>
          <w:sz w:val="24"/>
          <w:szCs w:val="24"/>
        </w:rPr>
        <w:t>.</w:t>
      </w:r>
    </w:p>
    <w:p w14:paraId="437FEC85" w14:textId="60B60581" w:rsidR="00467D5E" w:rsidRPr="00F15638" w:rsidRDefault="00467D5E" w:rsidP="00F15638">
      <w:pPr>
        <w:numPr>
          <w:ilvl w:val="0"/>
          <w:numId w:val="2"/>
        </w:numPr>
        <w:spacing w:after="0"/>
        <w:rPr>
          <w:sz w:val="24"/>
          <w:szCs w:val="24"/>
        </w:rPr>
      </w:pPr>
      <w:r w:rsidRPr="00F15638">
        <w:rPr>
          <w:sz w:val="24"/>
          <w:szCs w:val="24"/>
        </w:rPr>
        <w:t>Attend relevant policy, advocacy and campaigns meetings to clarify the N</w:t>
      </w:r>
      <w:r w:rsidR="00CF3B80" w:rsidRPr="00F15638">
        <w:rPr>
          <w:sz w:val="24"/>
          <w:szCs w:val="24"/>
        </w:rPr>
        <w:t>ACCOM</w:t>
      </w:r>
      <w:r w:rsidRPr="00F15638">
        <w:rPr>
          <w:sz w:val="24"/>
          <w:szCs w:val="24"/>
        </w:rPr>
        <w:t xml:space="preserve"> network’s position on relevant issues. </w:t>
      </w:r>
    </w:p>
    <w:p w14:paraId="1DA17A58" w14:textId="422F0E01" w:rsidR="00467D5E" w:rsidRPr="00F15638" w:rsidRDefault="00467D5E" w:rsidP="00F15638">
      <w:pPr>
        <w:numPr>
          <w:ilvl w:val="0"/>
          <w:numId w:val="2"/>
        </w:numPr>
        <w:spacing w:after="0"/>
        <w:rPr>
          <w:sz w:val="24"/>
          <w:szCs w:val="24"/>
        </w:rPr>
      </w:pPr>
      <w:r w:rsidRPr="00F15638">
        <w:rPr>
          <w:sz w:val="24"/>
          <w:szCs w:val="24"/>
        </w:rPr>
        <w:t>Co-ordinate policy development, member briefings, responses to government consultations, and parliamentary briefings in support of NACCOM’s advocacy and network development strategies.</w:t>
      </w:r>
    </w:p>
    <w:p w14:paraId="4C06A89A" w14:textId="77777777" w:rsidR="00467D5E" w:rsidRPr="00F15638" w:rsidRDefault="00467D5E" w:rsidP="00F15638">
      <w:pPr>
        <w:numPr>
          <w:ilvl w:val="0"/>
          <w:numId w:val="2"/>
        </w:numPr>
        <w:spacing w:after="0"/>
        <w:rPr>
          <w:sz w:val="24"/>
          <w:szCs w:val="24"/>
        </w:rPr>
      </w:pPr>
      <w:r w:rsidRPr="00F15638">
        <w:rPr>
          <w:sz w:val="24"/>
          <w:szCs w:val="24"/>
        </w:rPr>
        <w:t>Collaborate with partner organisations to further shared policy and campaigning in line with our advocacy and network development strategies.</w:t>
      </w:r>
    </w:p>
    <w:p w14:paraId="367F05D2" w14:textId="1E0748E6" w:rsidR="00467D5E" w:rsidRPr="00F15638" w:rsidRDefault="00467D5E" w:rsidP="00F15638">
      <w:pPr>
        <w:numPr>
          <w:ilvl w:val="0"/>
          <w:numId w:val="2"/>
        </w:numPr>
        <w:spacing w:after="0"/>
        <w:rPr>
          <w:sz w:val="24"/>
          <w:szCs w:val="24"/>
        </w:rPr>
      </w:pPr>
      <w:r w:rsidRPr="00F15638">
        <w:rPr>
          <w:sz w:val="24"/>
          <w:szCs w:val="24"/>
        </w:rPr>
        <w:t>Work with N</w:t>
      </w:r>
      <w:r w:rsidR="00656B3A" w:rsidRPr="00F15638">
        <w:rPr>
          <w:sz w:val="24"/>
          <w:szCs w:val="24"/>
        </w:rPr>
        <w:t>ACCOM</w:t>
      </w:r>
      <w:r w:rsidR="00B97C5B">
        <w:rPr>
          <w:sz w:val="24"/>
          <w:szCs w:val="24"/>
        </w:rPr>
        <w:t xml:space="preserve">’s </w:t>
      </w:r>
      <w:r w:rsidR="00A73349" w:rsidRPr="00F15638">
        <w:rPr>
          <w:sz w:val="24"/>
          <w:szCs w:val="24"/>
        </w:rPr>
        <w:t>Community Research Facilitator</w:t>
      </w:r>
      <w:r w:rsidR="00656B3A" w:rsidRPr="00F15638">
        <w:rPr>
          <w:sz w:val="24"/>
          <w:szCs w:val="24"/>
        </w:rPr>
        <w:t>,</w:t>
      </w:r>
      <w:r w:rsidRPr="00F15638">
        <w:rPr>
          <w:sz w:val="24"/>
          <w:szCs w:val="24"/>
        </w:rPr>
        <w:t xml:space="preserve"> </w:t>
      </w:r>
      <w:r w:rsidR="00656B3A" w:rsidRPr="00F15638">
        <w:rPr>
          <w:sz w:val="24"/>
          <w:szCs w:val="24"/>
        </w:rPr>
        <w:t xml:space="preserve">NACCOM’S </w:t>
      </w:r>
      <w:r w:rsidR="00B97C5B">
        <w:rPr>
          <w:sz w:val="24"/>
          <w:szCs w:val="24"/>
        </w:rPr>
        <w:t>C</w:t>
      </w:r>
      <w:r w:rsidRPr="00F15638">
        <w:rPr>
          <w:sz w:val="24"/>
          <w:szCs w:val="24"/>
        </w:rPr>
        <w:t xml:space="preserve">ommunity </w:t>
      </w:r>
      <w:r w:rsidR="00B97C5B">
        <w:rPr>
          <w:sz w:val="24"/>
          <w:szCs w:val="24"/>
        </w:rPr>
        <w:t>R</w:t>
      </w:r>
      <w:r w:rsidRPr="00F15638">
        <w:rPr>
          <w:sz w:val="24"/>
          <w:szCs w:val="24"/>
        </w:rPr>
        <w:t>esearcher</w:t>
      </w:r>
      <w:r w:rsidR="00656B3A" w:rsidRPr="00F15638">
        <w:rPr>
          <w:sz w:val="24"/>
          <w:szCs w:val="24"/>
        </w:rPr>
        <w:t xml:space="preserve"> volunteers</w:t>
      </w:r>
      <w:r w:rsidRPr="00F15638">
        <w:rPr>
          <w:sz w:val="24"/>
          <w:szCs w:val="24"/>
        </w:rPr>
        <w:t xml:space="preserve">, and other </w:t>
      </w:r>
      <w:r w:rsidR="00A73349" w:rsidRPr="00F15638">
        <w:rPr>
          <w:sz w:val="24"/>
          <w:szCs w:val="24"/>
        </w:rPr>
        <w:t>e</w:t>
      </w:r>
      <w:r w:rsidRPr="00F15638">
        <w:rPr>
          <w:sz w:val="24"/>
          <w:szCs w:val="24"/>
        </w:rPr>
        <w:t xml:space="preserve">xperts by </w:t>
      </w:r>
      <w:r w:rsidR="00A73349" w:rsidRPr="00F15638">
        <w:rPr>
          <w:sz w:val="24"/>
          <w:szCs w:val="24"/>
        </w:rPr>
        <w:t>e</w:t>
      </w:r>
      <w:r w:rsidRPr="00F15638">
        <w:rPr>
          <w:sz w:val="24"/>
          <w:szCs w:val="24"/>
        </w:rPr>
        <w:t>xperience (</w:t>
      </w:r>
      <w:proofErr w:type="spellStart"/>
      <w:r w:rsidRPr="00F15638">
        <w:rPr>
          <w:sz w:val="24"/>
          <w:szCs w:val="24"/>
        </w:rPr>
        <w:t>EbEs</w:t>
      </w:r>
      <w:proofErr w:type="spellEnd"/>
      <w:r w:rsidRPr="00F15638">
        <w:rPr>
          <w:sz w:val="24"/>
          <w:szCs w:val="24"/>
        </w:rPr>
        <w:t xml:space="preserve">) to shape </w:t>
      </w:r>
      <w:r w:rsidR="00E133F9" w:rsidRPr="00F15638">
        <w:rPr>
          <w:sz w:val="24"/>
          <w:szCs w:val="24"/>
        </w:rPr>
        <w:t xml:space="preserve">and engage with </w:t>
      </w:r>
      <w:r w:rsidRPr="00F15638">
        <w:rPr>
          <w:sz w:val="24"/>
          <w:szCs w:val="24"/>
        </w:rPr>
        <w:t>campaign priorities and actions and provide training and support as required. </w:t>
      </w:r>
    </w:p>
    <w:p w14:paraId="420F1604" w14:textId="27319890" w:rsidR="00467D5E" w:rsidRPr="00F15638" w:rsidRDefault="00467D5E" w:rsidP="00F15638">
      <w:pPr>
        <w:numPr>
          <w:ilvl w:val="0"/>
          <w:numId w:val="2"/>
        </w:numPr>
        <w:spacing w:after="0"/>
        <w:rPr>
          <w:sz w:val="24"/>
          <w:szCs w:val="24"/>
        </w:rPr>
      </w:pPr>
      <w:r w:rsidRPr="00F15638">
        <w:rPr>
          <w:sz w:val="24"/>
          <w:szCs w:val="24"/>
        </w:rPr>
        <w:t>Support the Director in the co-ordination and management of key events such as the Annual Conference and fundraising as and when required.</w:t>
      </w:r>
    </w:p>
    <w:p w14:paraId="57CC714B" w14:textId="22B42788" w:rsidR="00467D5E" w:rsidRPr="00F15638" w:rsidRDefault="00467D5E" w:rsidP="00F15638">
      <w:pPr>
        <w:numPr>
          <w:ilvl w:val="0"/>
          <w:numId w:val="2"/>
        </w:numPr>
        <w:spacing w:after="0"/>
        <w:rPr>
          <w:sz w:val="24"/>
          <w:szCs w:val="24"/>
        </w:rPr>
      </w:pPr>
      <w:r w:rsidRPr="00F15638">
        <w:rPr>
          <w:sz w:val="24"/>
          <w:szCs w:val="24"/>
        </w:rPr>
        <w:t>Work with the Communications Coordinator to design, publish and launch relevant </w:t>
      </w:r>
      <w:r w:rsidR="00E21CDD">
        <w:rPr>
          <w:sz w:val="24"/>
          <w:szCs w:val="24"/>
        </w:rPr>
        <w:t xml:space="preserve">policy, research and </w:t>
      </w:r>
      <w:r w:rsidRPr="00F15638">
        <w:rPr>
          <w:sz w:val="24"/>
          <w:szCs w:val="24"/>
        </w:rPr>
        <w:t>advocacy communications products in line with NACCOM’s communications plan. </w:t>
      </w:r>
    </w:p>
    <w:p w14:paraId="59231BEB" w14:textId="2425155D" w:rsidR="00467D5E" w:rsidRPr="00F15638" w:rsidRDefault="00467D5E" w:rsidP="00F15638">
      <w:pPr>
        <w:numPr>
          <w:ilvl w:val="0"/>
          <w:numId w:val="2"/>
        </w:numPr>
        <w:spacing w:after="0"/>
        <w:rPr>
          <w:sz w:val="24"/>
          <w:szCs w:val="24"/>
        </w:rPr>
      </w:pPr>
      <w:r w:rsidRPr="00F15638">
        <w:rPr>
          <w:sz w:val="24"/>
          <w:szCs w:val="24"/>
        </w:rPr>
        <w:t>Work to uphold N</w:t>
      </w:r>
      <w:r w:rsidR="00656B3A" w:rsidRPr="00F15638">
        <w:rPr>
          <w:sz w:val="24"/>
          <w:szCs w:val="24"/>
        </w:rPr>
        <w:t>ACCOM</w:t>
      </w:r>
      <w:r w:rsidRPr="00F15638">
        <w:rPr>
          <w:sz w:val="24"/>
          <w:szCs w:val="24"/>
        </w:rPr>
        <w:t>’s policies and procedures, in particular its Equality and Diversity and Safeguarding policies.</w:t>
      </w:r>
    </w:p>
    <w:p w14:paraId="32F2DFC3" w14:textId="77777777" w:rsidR="00467D5E" w:rsidRPr="00F15638" w:rsidRDefault="00467D5E" w:rsidP="00F15638">
      <w:pPr>
        <w:spacing w:after="0"/>
        <w:rPr>
          <w:sz w:val="24"/>
          <w:szCs w:val="24"/>
        </w:rPr>
      </w:pPr>
    </w:p>
    <w:p w14:paraId="2A7F0A11" w14:textId="63A110A2" w:rsidR="00467D5E" w:rsidRPr="00F15638" w:rsidRDefault="00467D5E" w:rsidP="00F15638">
      <w:pPr>
        <w:spacing w:after="0"/>
        <w:rPr>
          <w:sz w:val="24"/>
          <w:szCs w:val="24"/>
        </w:rPr>
      </w:pPr>
      <w:r w:rsidRPr="00F15638">
        <w:rPr>
          <w:b/>
          <w:bCs/>
          <w:sz w:val="24"/>
          <w:szCs w:val="24"/>
        </w:rPr>
        <w:t>Person specification</w:t>
      </w:r>
      <w:r w:rsidR="00E71276">
        <w:rPr>
          <w:b/>
          <w:bCs/>
          <w:sz w:val="24"/>
          <w:szCs w:val="24"/>
        </w:rPr>
        <w:t>:</w:t>
      </w:r>
      <w:r w:rsidRPr="00F15638">
        <w:rPr>
          <w:sz w:val="24"/>
          <w:szCs w:val="24"/>
        </w:rPr>
        <w:tab/>
      </w:r>
    </w:p>
    <w:p w14:paraId="7C73E2D8" w14:textId="77777777" w:rsidR="00B06A25" w:rsidRPr="00B06A25" w:rsidRDefault="00B06A25" w:rsidP="00F15638">
      <w:pPr>
        <w:spacing w:after="0"/>
        <w:rPr>
          <w:sz w:val="24"/>
          <w:szCs w:val="24"/>
        </w:rPr>
      </w:pPr>
      <w:r w:rsidRPr="00B06A25">
        <w:rPr>
          <w:sz w:val="24"/>
          <w:szCs w:val="24"/>
        </w:rPr>
        <w:t>The Policy and Research Co-ordinator will have…</w:t>
      </w:r>
    </w:p>
    <w:p w14:paraId="4B6FA2D8" w14:textId="77777777" w:rsidR="00604466" w:rsidRDefault="00604466" w:rsidP="00F15638">
      <w:pPr>
        <w:spacing w:after="0"/>
        <w:rPr>
          <w:b/>
          <w:bCs/>
          <w:sz w:val="24"/>
          <w:szCs w:val="24"/>
        </w:rPr>
      </w:pPr>
    </w:p>
    <w:p w14:paraId="66B1F9ED" w14:textId="6FAFEEF8" w:rsidR="00467D5E" w:rsidRPr="00F15638" w:rsidRDefault="00467D5E" w:rsidP="00F15638">
      <w:pPr>
        <w:spacing w:after="0"/>
        <w:rPr>
          <w:sz w:val="24"/>
          <w:szCs w:val="24"/>
        </w:rPr>
      </w:pPr>
      <w:r w:rsidRPr="00F15638">
        <w:rPr>
          <w:b/>
          <w:bCs/>
          <w:sz w:val="24"/>
          <w:szCs w:val="24"/>
        </w:rPr>
        <w:t>Essential:</w:t>
      </w:r>
    </w:p>
    <w:p w14:paraId="7ACE0891" w14:textId="4FF3C8FE" w:rsidR="00467D5E" w:rsidRDefault="00467D5E" w:rsidP="00F15638">
      <w:pPr>
        <w:numPr>
          <w:ilvl w:val="0"/>
          <w:numId w:val="1"/>
        </w:numPr>
        <w:spacing w:after="0"/>
        <w:rPr>
          <w:sz w:val="24"/>
          <w:szCs w:val="24"/>
        </w:rPr>
      </w:pPr>
      <w:r w:rsidRPr="00F15638">
        <w:rPr>
          <w:sz w:val="24"/>
          <w:szCs w:val="24"/>
        </w:rPr>
        <w:t>Experience of analysing data, and writing research reports</w:t>
      </w:r>
      <w:r w:rsidR="00C86B9A">
        <w:rPr>
          <w:sz w:val="24"/>
          <w:szCs w:val="24"/>
        </w:rPr>
        <w:t>.</w:t>
      </w:r>
    </w:p>
    <w:p w14:paraId="19C37907" w14:textId="56728D9E" w:rsidR="002334E9" w:rsidRPr="00F15638" w:rsidRDefault="002334E9" w:rsidP="002334E9">
      <w:pPr>
        <w:numPr>
          <w:ilvl w:val="0"/>
          <w:numId w:val="1"/>
        </w:numPr>
        <w:spacing w:after="0"/>
        <w:rPr>
          <w:sz w:val="24"/>
          <w:szCs w:val="24"/>
        </w:rPr>
      </w:pPr>
      <w:r w:rsidRPr="00F15638">
        <w:rPr>
          <w:sz w:val="24"/>
          <w:szCs w:val="24"/>
        </w:rPr>
        <w:t>Experience of working with other organisations to establish and develop data capture and monitoring systems</w:t>
      </w:r>
      <w:r w:rsidR="00C86B9A">
        <w:rPr>
          <w:sz w:val="24"/>
          <w:szCs w:val="24"/>
        </w:rPr>
        <w:t>.</w:t>
      </w:r>
    </w:p>
    <w:p w14:paraId="4D2B9D8F" w14:textId="7800E1E6" w:rsidR="00467D5E" w:rsidRPr="00F15638" w:rsidRDefault="00467D5E" w:rsidP="00F15638">
      <w:pPr>
        <w:numPr>
          <w:ilvl w:val="0"/>
          <w:numId w:val="1"/>
        </w:numPr>
        <w:spacing w:after="0"/>
        <w:rPr>
          <w:sz w:val="24"/>
          <w:szCs w:val="24"/>
        </w:rPr>
      </w:pPr>
      <w:r w:rsidRPr="00F15638">
        <w:rPr>
          <w:sz w:val="24"/>
          <w:szCs w:val="24"/>
        </w:rPr>
        <w:t>Experience of developing and/or influencing policy at local</w:t>
      </w:r>
      <w:r w:rsidR="009F649F">
        <w:rPr>
          <w:sz w:val="24"/>
          <w:szCs w:val="24"/>
        </w:rPr>
        <w:t xml:space="preserve">, </w:t>
      </w:r>
      <w:r w:rsidRPr="00F15638">
        <w:rPr>
          <w:sz w:val="24"/>
          <w:szCs w:val="24"/>
        </w:rPr>
        <w:t>regional and/or national levels</w:t>
      </w:r>
    </w:p>
    <w:p w14:paraId="508FF399" w14:textId="77777777" w:rsidR="00467D5E" w:rsidRPr="00F15638" w:rsidRDefault="00467D5E" w:rsidP="00F15638">
      <w:pPr>
        <w:numPr>
          <w:ilvl w:val="0"/>
          <w:numId w:val="1"/>
        </w:numPr>
        <w:spacing w:after="0"/>
        <w:rPr>
          <w:sz w:val="24"/>
          <w:szCs w:val="24"/>
        </w:rPr>
      </w:pPr>
      <w:r w:rsidRPr="00F15638">
        <w:rPr>
          <w:sz w:val="24"/>
          <w:szCs w:val="24"/>
        </w:rPr>
        <w:t>Excellent interpersonal, presentation (oral and written) skills and attention to detail.</w:t>
      </w:r>
    </w:p>
    <w:p w14:paraId="3D811444" w14:textId="03AFBBF8" w:rsidR="00467D5E" w:rsidRPr="00F15638" w:rsidRDefault="00467D5E" w:rsidP="00F15638">
      <w:pPr>
        <w:numPr>
          <w:ilvl w:val="0"/>
          <w:numId w:val="1"/>
        </w:numPr>
        <w:spacing w:after="0"/>
        <w:rPr>
          <w:sz w:val="24"/>
          <w:szCs w:val="24"/>
        </w:rPr>
      </w:pPr>
      <w:r w:rsidRPr="00F15638">
        <w:rPr>
          <w:sz w:val="24"/>
          <w:szCs w:val="24"/>
        </w:rPr>
        <w:t>Commitment to working with and supporting Experts by Experience (</w:t>
      </w:r>
      <w:proofErr w:type="spellStart"/>
      <w:r w:rsidRPr="00F15638">
        <w:rPr>
          <w:sz w:val="24"/>
          <w:szCs w:val="24"/>
        </w:rPr>
        <w:t>EbE</w:t>
      </w:r>
      <w:proofErr w:type="spellEnd"/>
      <w:r w:rsidRPr="00F15638">
        <w:rPr>
          <w:sz w:val="24"/>
          <w:szCs w:val="24"/>
        </w:rPr>
        <w:t>) to inform and influence policy</w:t>
      </w:r>
      <w:r w:rsidR="00C86B9A">
        <w:rPr>
          <w:sz w:val="24"/>
          <w:szCs w:val="24"/>
        </w:rPr>
        <w:t>.</w:t>
      </w:r>
    </w:p>
    <w:p w14:paraId="1BF34CD2" w14:textId="70D4B816" w:rsidR="00467D5E" w:rsidRPr="00F15638" w:rsidRDefault="00467D5E" w:rsidP="00F15638">
      <w:pPr>
        <w:numPr>
          <w:ilvl w:val="0"/>
          <w:numId w:val="1"/>
        </w:numPr>
        <w:spacing w:after="0"/>
        <w:rPr>
          <w:sz w:val="24"/>
          <w:szCs w:val="24"/>
        </w:rPr>
      </w:pPr>
      <w:r w:rsidRPr="00F15638">
        <w:rPr>
          <w:sz w:val="24"/>
          <w:szCs w:val="24"/>
        </w:rPr>
        <w:t>Self-motivat</w:t>
      </w:r>
      <w:r w:rsidR="000546E7">
        <w:rPr>
          <w:sz w:val="24"/>
          <w:szCs w:val="24"/>
        </w:rPr>
        <w:t>ion</w:t>
      </w:r>
      <w:r w:rsidRPr="00F15638">
        <w:rPr>
          <w:sz w:val="24"/>
          <w:szCs w:val="24"/>
        </w:rPr>
        <w:t xml:space="preserve"> and </w:t>
      </w:r>
      <w:r w:rsidR="000546E7">
        <w:rPr>
          <w:sz w:val="24"/>
          <w:szCs w:val="24"/>
        </w:rPr>
        <w:t xml:space="preserve">be </w:t>
      </w:r>
      <w:r w:rsidRPr="00F15638">
        <w:rPr>
          <w:sz w:val="24"/>
          <w:szCs w:val="24"/>
        </w:rPr>
        <w:t>able to work alone using own initiative.</w:t>
      </w:r>
    </w:p>
    <w:p w14:paraId="5FD6DF24" w14:textId="77777777" w:rsidR="00467D5E" w:rsidRPr="00F15638" w:rsidRDefault="00467D5E" w:rsidP="00F15638">
      <w:pPr>
        <w:numPr>
          <w:ilvl w:val="0"/>
          <w:numId w:val="1"/>
        </w:numPr>
        <w:spacing w:after="0"/>
        <w:rPr>
          <w:sz w:val="24"/>
          <w:szCs w:val="24"/>
        </w:rPr>
      </w:pPr>
      <w:r w:rsidRPr="00F15638">
        <w:rPr>
          <w:sz w:val="24"/>
          <w:szCs w:val="24"/>
        </w:rPr>
        <w:lastRenderedPageBreak/>
        <w:t>Proven relationship building skills to establish and maintain good working relationships.</w:t>
      </w:r>
    </w:p>
    <w:p w14:paraId="513B5386" w14:textId="77777777" w:rsidR="00467D5E" w:rsidRPr="00F15638" w:rsidRDefault="00467D5E" w:rsidP="00F15638">
      <w:pPr>
        <w:numPr>
          <w:ilvl w:val="0"/>
          <w:numId w:val="1"/>
        </w:numPr>
        <w:spacing w:after="0"/>
        <w:rPr>
          <w:sz w:val="24"/>
          <w:szCs w:val="24"/>
        </w:rPr>
      </w:pPr>
      <w:r w:rsidRPr="00F15638">
        <w:rPr>
          <w:sz w:val="24"/>
          <w:szCs w:val="24"/>
        </w:rPr>
        <w:t>Proven ability to be flexible and meet tight deadlines.</w:t>
      </w:r>
    </w:p>
    <w:p w14:paraId="6C0027A6" w14:textId="2A2E6BAD" w:rsidR="00467D5E" w:rsidRDefault="00467D5E" w:rsidP="00F15638">
      <w:pPr>
        <w:numPr>
          <w:ilvl w:val="0"/>
          <w:numId w:val="1"/>
        </w:numPr>
        <w:spacing w:after="0"/>
        <w:rPr>
          <w:sz w:val="24"/>
          <w:szCs w:val="24"/>
        </w:rPr>
      </w:pPr>
      <w:r w:rsidRPr="00F15638">
        <w:rPr>
          <w:sz w:val="24"/>
          <w:szCs w:val="24"/>
        </w:rPr>
        <w:t>Good IT skills including all Microsoft Office applications</w:t>
      </w:r>
      <w:r w:rsidR="00AB1986">
        <w:rPr>
          <w:sz w:val="24"/>
          <w:szCs w:val="24"/>
        </w:rPr>
        <w:t xml:space="preserve"> </w:t>
      </w:r>
      <w:r w:rsidR="00915CBC">
        <w:rPr>
          <w:sz w:val="24"/>
          <w:szCs w:val="24"/>
        </w:rPr>
        <w:t>and CRMs</w:t>
      </w:r>
      <w:r w:rsidRPr="00F15638">
        <w:rPr>
          <w:sz w:val="24"/>
          <w:szCs w:val="24"/>
        </w:rPr>
        <w:t>.</w:t>
      </w:r>
    </w:p>
    <w:p w14:paraId="14D2582D" w14:textId="77777777" w:rsidR="0005620D" w:rsidRDefault="0005620D" w:rsidP="0005620D">
      <w:pPr>
        <w:pStyle w:val="NoSpacing"/>
        <w:numPr>
          <w:ilvl w:val="0"/>
          <w:numId w:val="1"/>
        </w:numPr>
        <w:rPr>
          <w:sz w:val="24"/>
          <w:szCs w:val="24"/>
        </w:rPr>
      </w:pPr>
      <w:r w:rsidRPr="00995C1A">
        <w:rPr>
          <w:sz w:val="24"/>
          <w:szCs w:val="24"/>
        </w:rPr>
        <w:t xml:space="preserve">A commitment to standing in solidarity with those who have lived experience of destitution </w:t>
      </w:r>
    </w:p>
    <w:p w14:paraId="53A8FBD7" w14:textId="07CADD35" w:rsidR="0005620D" w:rsidRPr="00F15638" w:rsidRDefault="0005620D" w:rsidP="0005620D">
      <w:pPr>
        <w:numPr>
          <w:ilvl w:val="0"/>
          <w:numId w:val="1"/>
        </w:numPr>
        <w:spacing w:after="0"/>
        <w:rPr>
          <w:sz w:val="24"/>
          <w:szCs w:val="24"/>
        </w:rPr>
      </w:pPr>
      <w:r>
        <w:rPr>
          <w:sz w:val="24"/>
          <w:szCs w:val="24"/>
        </w:rPr>
        <w:t>A demonstrable commitment to NACCOM’s values</w:t>
      </w:r>
      <w:r w:rsidR="00C86B9A">
        <w:rPr>
          <w:sz w:val="24"/>
          <w:szCs w:val="24"/>
        </w:rPr>
        <w:t>.</w:t>
      </w:r>
    </w:p>
    <w:p w14:paraId="5CFE01B1" w14:textId="77777777" w:rsidR="00467D5E" w:rsidRPr="00F15638" w:rsidRDefault="00467D5E" w:rsidP="00F15638">
      <w:pPr>
        <w:numPr>
          <w:ilvl w:val="0"/>
          <w:numId w:val="1"/>
        </w:numPr>
        <w:spacing w:after="0"/>
        <w:rPr>
          <w:sz w:val="24"/>
          <w:szCs w:val="24"/>
        </w:rPr>
      </w:pPr>
      <w:r w:rsidRPr="00F15638">
        <w:rPr>
          <w:sz w:val="24"/>
          <w:szCs w:val="24"/>
        </w:rPr>
        <w:t xml:space="preserve">Willingness and capacity to travel within the UK. </w:t>
      </w:r>
    </w:p>
    <w:p w14:paraId="1793BCD8" w14:textId="77777777" w:rsidR="00467D5E" w:rsidRPr="00F15638" w:rsidRDefault="00467D5E" w:rsidP="00F15638">
      <w:pPr>
        <w:spacing w:after="0"/>
        <w:rPr>
          <w:sz w:val="24"/>
          <w:szCs w:val="24"/>
        </w:rPr>
      </w:pPr>
    </w:p>
    <w:p w14:paraId="19C06045" w14:textId="77777777" w:rsidR="00467D5E" w:rsidRPr="00F15638" w:rsidRDefault="00467D5E" w:rsidP="00F15638">
      <w:pPr>
        <w:spacing w:after="0"/>
        <w:rPr>
          <w:sz w:val="24"/>
          <w:szCs w:val="24"/>
        </w:rPr>
      </w:pPr>
      <w:r w:rsidRPr="00F15638">
        <w:rPr>
          <w:b/>
          <w:bCs/>
          <w:sz w:val="24"/>
          <w:szCs w:val="24"/>
        </w:rPr>
        <w:t>Desirable:</w:t>
      </w:r>
    </w:p>
    <w:p w14:paraId="6EB4FA80" w14:textId="77777777" w:rsidR="00634F04" w:rsidRPr="00F15638" w:rsidRDefault="00634F04" w:rsidP="00634F04">
      <w:pPr>
        <w:numPr>
          <w:ilvl w:val="0"/>
          <w:numId w:val="1"/>
        </w:numPr>
        <w:tabs>
          <w:tab w:val="num" w:pos="851"/>
        </w:tabs>
        <w:spacing w:after="0"/>
        <w:rPr>
          <w:sz w:val="24"/>
          <w:szCs w:val="24"/>
        </w:rPr>
      </w:pPr>
      <w:r w:rsidRPr="00F15638">
        <w:rPr>
          <w:sz w:val="24"/>
          <w:szCs w:val="24"/>
        </w:rPr>
        <w:t>Knowledge of the UK asylum and immigration system.</w:t>
      </w:r>
    </w:p>
    <w:p w14:paraId="0439FA95" w14:textId="77777777" w:rsidR="00467D5E" w:rsidRPr="00F15638" w:rsidRDefault="00467D5E" w:rsidP="00F15638">
      <w:pPr>
        <w:numPr>
          <w:ilvl w:val="0"/>
          <w:numId w:val="1"/>
        </w:numPr>
        <w:tabs>
          <w:tab w:val="num" w:pos="851"/>
        </w:tabs>
        <w:spacing w:after="0"/>
        <w:rPr>
          <w:sz w:val="24"/>
          <w:szCs w:val="24"/>
        </w:rPr>
      </w:pPr>
      <w:r w:rsidRPr="00F15638">
        <w:rPr>
          <w:sz w:val="24"/>
          <w:szCs w:val="24"/>
        </w:rPr>
        <w:t>Experience of working with people who are destitute and subject to immigration control.</w:t>
      </w:r>
    </w:p>
    <w:p w14:paraId="36EE0474" w14:textId="77777777" w:rsidR="00215B9F" w:rsidRPr="00F15638" w:rsidRDefault="00215B9F" w:rsidP="00215B9F">
      <w:pPr>
        <w:numPr>
          <w:ilvl w:val="0"/>
          <w:numId w:val="1"/>
        </w:numPr>
        <w:spacing w:after="0"/>
        <w:rPr>
          <w:sz w:val="24"/>
          <w:szCs w:val="24"/>
        </w:rPr>
      </w:pPr>
      <w:r w:rsidRPr="00F15638">
        <w:rPr>
          <w:sz w:val="24"/>
          <w:szCs w:val="24"/>
        </w:rPr>
        <w:t>Experience of working with local government either as a local government officer or as a local government partner</w:t>
      </w:r>
    </w:p>
    <w:p w14:paraId="4D07D79D" w14:textId="2AACC465" w:rsidR="00467D5E" w:rsidRPr="00F15638" w:rsidRDefault="00467D5E" w:rsidP="00F15638">
      <w:pPr>
        <w:numPr>
          <w:ilvl w:val="0"/>
          <w:numId w:val="1"/>
        </w:numPr>
        <w:tabs>
          <w:tab w:val="num" w:pos="851"/>
        </w:tabs>
        <w:spacing w:after="0"/>
        <w:rPr>
          <w:sz w:val="24"/>
          <w:szCs w:val="24"/>
        </w:rPr>
      </w:pPr>
      <w:r w:rsidRPr="00F15638">
        <w:rPr>
          <w:sz w:val="24"/>
          <w:szCs w:val="24"/>
        </w:rPr>
        <w:t>Experience of working with the UK Government</w:t>
      </w:r>
      <w:r w:rsidR="002E1B51">
        <w:rPr>
          <w:sz w:val="24"/>
          <w:szCs w:val="24"/>
        </w:rPr>
        <w:t xml:space="preserve">, </w:t>
      </w:r>
      <w:r w:rsidRPr="00F15638">
        <w:rPr>
          <w:sz w:val="24"/>
          <w:szCs w:val="24"/>
        </w:rPr>
        <w:t xml:space="preserve">devolved administrations and/or parliament. </w:t>
      </w:r>
    </w:p>
    <w:p w14:paraId="40E773B5" w14:textId="500BCC14" w:rsidR="00467D5E" w:rsidRPr="00930D00" w:rsidRDefault="00467D5E" w:rsidP="00F15638">
      <w:pPr>
        <w:numPr>
          <w:ilvl w:val="0"/>
          <w:numId w:val="1"/>
        </w:numPr>
        <w:spacing w:after="0"/>
        <w:rPr>
          <w:sz w:val="24"/>
          <w:szCs w:val="24"/>
        </w:rPr>
      </w:pPr>
      <w:r w:rsidRPr="00930D00">
        <w:rPr>
          <w:sz w:val="24"/>
          <w:szCs w:val="24"/>
        </w:rPr>
        <w:t>Experience of working with people remotely using a range of communications platforms.</w:t>
      </w:r>
    </w:p>
    <w:p w14:paraId="6FA0EEA9" w14:textId="5126D992" w:rsidR="00927091" w:rsidRPr="00930D00" w:rsidRDefault="00927091" w:rsidP="00F15638">
      <w:pPr>
        <w:numPr>
          <w:ilvl w:val="0"/>
          <w:numId w:val="1"/>
        </w:numPr>
        <w:spacing w:after="0"/>
        <w:rPr>
          <w:sz w:val="24"/>
          <w:szCs w:val="24"/>
        </w:rPr>
      </w:pPr>
      <w:r w:rsidRPr="00930D00">
        <w:rPr>
          <w:sz w:val="24"/>
          <w:szCs w:val="24"/>
        </w:rPr>
        <w:t xml:space="preserve">Experience of managing consultants to deliver effectively. </w:t>
      </w:r>
    </w:p>
    <w:p w14:paraId="0A4EC026" w14:textId="77777777" w:rsidR="00467D5E" w:rsidRPr="00930D00" w:rsidRDefault="00467D5E" w:rsidP="00F15638">
      <w:pPr>
        <w:spacing w:after="0"/>
        <w:rPr>
          <w:sz w:val="24"/>
          <w:szCs w:val="24"/>
        </w:rPr>
      </w:pPr>
    </w:p>
    <w:p w14:paraId="31923977" w14:textId="77777777" w:rsidR="005F4723" w:rsidRPr="00930D00" w:rsidRDefault="005F4723" w:rsidP="00F15638">
      <w:pPr>
        <w:spacing w:after="0"/>
        <w:rPr>
          <w:b/>
          <w:bCs/>
          <w:sz w:val="24"/>
          <w:szCs w:val="24"/>
        </w:rPr>
      </w:pPr>
      <w:r w:rsidRPr="00930D00">
        <w:rPr>
          <w:b/>
          <w:bCs/>
          <w:sz w:val="24"/>
          <w:szCs w:val="24"/>
        </w:rPr>
        <w:t>Additional notes</w:t>
      </w:r>
    </w:p>
    <w:p w14:paraId="75B26B1F" w14:textId="26AA3FC2" w:rsidR="005F4723" w:rsidRPr="00930D00" w:rsidRDefault="005F4723" w:rsidP="00F15638">
      <w:pPr>
        <w:pStyle w:val="ListParagraph"/>
        <w:numPr>
          <w:ilvl w:val="0"/>
          <w:numId w:val="5"/>
        </w:numPr>
        <w:spacing w:after="0"/>
        <w:rPr>
          <w:sz w:val="24"/>
          <w:szCs w:val="24"/>
        </w:rPr>
      </w:pPr>
      <w:r w:rsidRPr="00930D00">
        <w:rPr>
          <w:sz w:val="24"/>
          <w:szCs w:val="24"/>
        </w:rPr>
        <w:t xml:space="preserve">This job description is not intended to be an exhaustive list, and it is expected that you will be flexible and willing to participate in duties which are broadly in line with the above responsibilities. </w:t>
      </w:r>
    </w:p>
    <w:p w14:paraId="382B1BCB" w14:textId="53AFAC26" w:rsidR="005F4723" w:rsidRPr="00930D00" w:rsidRDefault="005F4723" w:rsidP="00F15638">
      <w:pPr>
        <w:pStyle w:val="ListParagraph"/>
        <w:numPr>
          <w:ilvl w:val="0"/>
          <w:numId w:val="5"/>
        </w:numPr>
        <w:spacing w:after="0"/>
        <w:rPr>
          <w:sz w:val="24"/>
          <w:szCs w:val="24"/>
        </w:rPr>
      </w:pPr>
      <w:r w:rsidRPr="00930D00">
        <w:rPr>
          <w:sz w:val="24"/>
          <w:szCs w:val="24"/>
        </w:rPr>
        <w:t xml:space="preserve">This job description does not form part of the employment contract and we reserve the right to review it with the post-holder as necessary. </w:t>
      </w:r>
    </w:p>
    <w:p w14:paraId="4B1B37BB" w14:textId="6BBCFAB1" w:rsidR="005F4723" w:rsidRPr="00930D00" w:rsidRDefault="005F4723" w:rsidP="00F15638">
      <w:pPr>
        <w:pStyle w:val="ListParagraph"/>
        <w:numPr>
          <w:ilvl w:val="0"/>
          <w:numId w:val="5"/>
        </w:numPr>
        <w:spacing w:after="0"/>
        <w:rPr>
          <w:sz w:val="24"/>
          <w:szCs w:val="24"/>
        </w:rPr>
      </w:pPr>
      <w:r w:rsidRPr="00930D00">
        <w:rPr>
          <w:sz w:val="24"/>
          <w:szCs w:val="24"/>
        </w:rPr>
        <w:t xml:space="preserve">We encourage people with lived experience of immigration control and destitution to apply if they have the right to work and meet the person specification.  </w:t>
      </w:r>
      <w:r w:rsidR="008D59F8" w:rsidRPr="00930D00">
        <w:rPr>
          <w:sz w:val="24"/>
          <w:szCs w:val="24"/>
        </w:rPr>
        <w:t>Should they meet the person specification criteria, t</w:t>
      </w:r>
      <w:r w:rsidRPr="00930D00">
        <w:rPr>
          <w:sz w:val="24"/>
          <w:szCs w:val="24"/>
        </w:rPr>
        <w:t>hey will be prioritised for interview</w:t>
      </w:r>
      <w:r w:rsidR="00B4264F">
        <w:rPr>
          <w:sz w:val="24"/>
          <w:szCs w:val="24"/>
        </w:rPr>
        <w:t>.</w:t>
      </w:r>
    </w:p>
    <w:p w14:paraId="26D761ED" w14:textId="6876DE74" w:rsidR="005F4723" w:rsidRPr="00930D00" w:rsidRDefault="005F4723" w:rsidP="00F15638">
      <w:pPr>
        <w:pStyle w:val="ListParagraph"/>
        <w:numPr>
          <w:ilvl w:val="0"/>
          <w:numId w:val="5"/>
        </w:numPr>
        <w:spacing w:after="0"/>
        <w:rPr>
          <w:sz w:val="24"/>
          <w:szCs w:val="24"/>
        </w:rPr>
      </w:pPr>
      <w:r w:rsidRPr="00930D00">
        <w:rPr>
          <w:sz w:val="24"/>
          <w:szCs w:val="24"/>
        </w:rPr>
        <w:t>N</w:t>
      </w:r>
      <w:r w:rsidR="00B458A3" w:rsidRPr="00930D00">
        <w:rPr>
          <w:sz w:val="24"/>
          <w:szCs w:val="24"/>
        </w:rPr>
        <w:t>ACCOM</w:t>
      </w:r>
      <w:r w:rsidRPr="00930D00">
        <w:rPr>
          <w:sz w:val="24"/>
          <w:szCs w:val="24"/>
        </w:rPr>
        <w:t xml:space="preserve"> will recognise volunteering experience in the shortlisting process. </w:t>
      </w:r>
    </w:p>
    <w:p w14:paraId="2FD484AF" w14:textId="77777777" w:rsidR="005F4723" w:rsidRPr="00F15638" w:rsidRDefault="005F4723" w:rsidP="00F15638">
      <w:pPr>
        <w:spacing w:after="0"/>
        <w:rPr>
          <w:b/>
          <w:bCs/>
          <w:sz w:val="24"/>
          <w:szCs w:val="24"/>
        </w:rPr>
      </w:pPr>
    </w:p>
    <w:p w14:paraId="740E2E9C" w14:textId="77777777" w:rsidR="00D763E6" w:rsidRPr="00F15638" w:rsidRDefault="001E35C3" w:rsidP="00F15638">
      <w:pPr>
        <w:spacing w:after="0"/>
        <w:rPr>
          <w:sz w:val="24"/>
          <w:szCs w:val="24"/>
        </w:rPr>
      </w:pPr>
    </w:p>
    <w:sectPr w:rsidR="00D763E6" w:rsidRPr="00F15638" w:rsidSect="0093576B">
      <w:headerReference w:type="default" r:id="rId11"/>
      <w:pgSz w:w="11906" w:h="16838"/>
      <w:pgMar w:top="187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0B42" w14:textId="77777777" w:rsidR="001E35C3" w:rsidRDefault="001E35C3" w:rsidP="00BD7B0D">
      <w:pPr>
        <w:spacing w:after="0" w:line="240" w:lineRule="auto"/>
      </w:pPr>
      <w:r>
        <w:separator/>
      </w:r>
    </w:p>
  </w:endnote>
  <w:endnote w:type="continuationSeparator" w:id="0">
    <w:p w14:paraId="46EFDF81" w14:textId="77777777" w:rsidR="001E35C3" w:rsidRDefault="001E35C3" w:rsidP="00BD7B0D">
      <w:pPr>
        <w:spacing w:after="0" w:line="240" w:lineRule="auto"/>
      </w:pPr>
      <w:r>
        <w:continuationSeparator/>
      </w:r>
    </w:p>
  </w:endnote>
  <w:endnote w:type="continuationNotice" w:id="1">
    <w:p w14:paraId="68CDAABD" w14:textId="77777777" w:rsidR="001E35C3" w:rsidRDefault="001E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E93F" w14:textId="77777777" w:rsidR="001E35C3" w:rsidRDefault="001E35C3" w:rsidP="00BD7B0D">
      <w:pPr>
        <w:spacing w:after="0" w:line="240" w:lineRule="auto"/>
      </w:pPr>
      <w:r>
        <w:separator/>
      </w:r>
    </w:p>
  </w:footnote>
  <w:footnote w:type="continuationSeparator" w:id="0">
    <w:p w14:paraId="6209BD33" w14:textId="77777777" w:rsidR="001E35C3" w:rsidRDefault="001E35C3" w:rsidP="00BD7B0D">
      <w:pPr>
        <w:spacing w:after="0" w:line="240" w:lineRule="auto"/>
      </w:pPr>
      <w:r>
        <w:continuationSeparator/>
      </w:r>
    </w:p>
  </w:footnote>
  <w:footnote w:type="continuationNotice" w:id="1">
    <w:p w14:paraId="2D93C31A" w14:textId="77777777" w:rsidR="001E35C3" w:rsidRDefault="001E3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04F1" w14:textId="051CE946" w:rsidR="00BD7B0D" w:rsidRDefault="00BD7B0D">
    <w:pPr>
      <w:pStyle w:val="Header"/>
    </w:pPr>
    <w:r>
      <w:rPr>
        <w:noProof/>
      </w:rPr>
      <w:drawing>
        <wp:anchor distT="0" distB="0" distL="114300" distR="114300" simplePos="0" relativeHeight="251658240" behindDoc="1" locked="0" layoutInCell="1" allowOverlap="1" wp14:anchorId="36A2FEC4" wp14:editId="4666CA95">
          <wp:simplePos x="0" y="0"/>
          <wp:positionH relativeFrom="column">
            <wp:posOffset>3400425</wp:posOffset>
          </wp:positionH>
          <wp:positionV relativeFrom="paragraph">
            <wp:posOffset>-28575</wp:posOffset>
          </wp:positionV>
          <wp:extent cx="2658745" cy="609600"/>
          <wp:effectExtent l="0" t="0" r="8255" b="0"/>
          <wp:wrapTight wrapText="bothSides">
            <wp:wrapPolygon edited="0">
              <wp:start x="0" y="0"/>
              <wp:lineTo x="0" y="20925"/>
              <wp:lineTo x="21512" y="20925"/>
              <wp:lineTo x="21512" y="0"/>
              <wp:lineTo x="0" y="0"/>
            </wp:wrapPolygon>
          </wp:wrapTight>
          <wp:docPr id="1"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Logo, company nam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58745" cy="609600"/>
                  </a:xfrm>
                  <a:prstGeom prst="rect">
                    <a:avLst/>
                  </a:prstGeom>
                  <a:ln/>
                </pic:spPr>
              </pic:pic>
            </a:graphicData>
          </a:graphic>
          <wp14:sizeRelH relativeFrom="page">
            <wp14:pctWidth>0</wp14:pctWidth>
          </wp14:sizeRelH>
          <wp14:sizeRelV relativeFrom="page">
            <wp14:pctHeight>0</wp14:pctHeight>
          </wp14:sizeRelV>
        </wp:anchor>
      </w:drawing>
    </w:r>
  </w:p>
  <w:p w14:paraId="76A66D15" w14:textId="77777777" w:rsidR="00BD7B0D" w:rsidRDefault="00BD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FD3"/>
    <w:multiLevelType w:val="hybridMultilevel"/>
    <w:tmpl w:val="4528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6B9"/>
    <w:multiLevelType w:val="hybridMultilevel"/>
    <w:tmpl w:val="9B6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01863"/>
    <w:multiLevelType w:val="hybridMultilevel"/>
    <w:tmpl w:val="97F6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53E18"/>
    <w:multiLevelType w:val="hybridMultilevel"/>
    <w:tmpl w:val="D06EAEC8"/>
    <w:lvl w:ilvl="0" w:tplc="AE3CB74E">
      <w:start w:val="1"/>
      <w:numFmt w:val="decimal"/>
      <w:lvlText w:val="%1."/>
      <w:lvlJc w:val="left"/>
      <w:pPr>
        <w:ind w:left="720" w:hanging="360"/>
      </w:pPr>
    </w:lvl>
    <w:lvl w:ilvl="1" w:tplc="D5500E7E">
      <w:start w:val="1"/>
      <w:numFmt w:val="lowerLetter"/>
      <w:lvlText w:val="%2."/>
      <w:lvlJc w:val="left"/>
      <w:pPr>
        <w:ind w:left="1440" w:hanging="360"/>
      </w:pPr>
    </w:lvl>
    <w:lvl w:ilvl="2" w:tplc="42DA287E">
      <w:start w:val="1"/>
      <w:numFmt w:val="lowerRoman"/>
      <w:lvlText w:val="%3."/>
      <w:lvlJc w:val="right"/>
      <w:pPr>
        <w:ind w:left="2160" w:hanging="180"/>
      </w:pPr>
    </w:lvl>
    <w:lvl w:ilvl="3" w:tplc="D5DE2F42">
      <w:start w:val="1"/>
      <w:numFmt w:val="decimal"/>
      <w:lvlText w:val="%4."/>
      <w:lvlJc w:val="left"/>
      <w:pPr>
        <w:ind w:left="2880" w:hanging="360"/>
      </w:pPr>
    </w:lvl>
    <w:lvl w:ilvl="4" w:tplc="40B0235E">
      <w:start w:val="1"/>
      <w:numFmt w:val="lowerLetter"/>
      <w:lvlText w:val="%5."/>
      <w:lvlJc w:val="left"/>
      <w:pPr>
        <w:ind w:left="3600" w:hanging="360"/>
      </w:pPr>
    </w:lvl>
    <w:lvl w:ilvl="5" w:tplc="598E1754">
      <w:start w:val="1"/>
      <w:numFmt w:val="lowerRoman"/>
      <w:lvlText w:val="%6."/>
      <w:lvlJc w:val="right"/>
      <w:pPr>
        <w:ind w:left="4320" w:hanging="180"/>
      </w:pPr>
    </w:lvl>
    <w:lvl w:ilvl="6" w:tplc="3AAE7EEA">
      <w:start w:val="1"/>
      <w:numFmt w:val="decimal"/>
      <w:lvlText w:val="%7."/>
      <w:lvlJc w:val="left"/>
      <w:pPr>
        <w:ind w:left="5040" w:hanging="360"/>
      </w:pPr>
    </w:lvl>
    <w:lvl w:ilvl="7" w:tplc="773C947A">
      <w:start w:val="1"/>
      <w:numFmt w:val="lowerLetter"/>
      <w:lvlText w:val="%8."/>
      <w:lvlJc w:val="left"/>
      <w:pPr>
        <w:ind w:left="5760" w:hanging="360"/>
      </w:pPr>
    </w:lvl>
    <w:lvl w:ilvl="8" w:tplc="703ADDBE">
      <w:start w:val="1"/>
      <w:numFmt w:val="lowerRoman"/>
      <w:lvlText w:val="%9."/>
      <w:lvlJc w:val="right"/>
      <w:pPr>
        <w:ind w:left="6480" w:hanging="180"/>
      </w:pPr>
    </w:lvl>
  </w:abstractNum>
  <w:abstractNum w:abstractNumId="4" w15:restartNumberingAfterBreak="0">
    <w:nsid w:val="4DC302A2"/>
    <w:multiLevelType w:val="hybridMultilevel"/>
    <w:tmpl w:val="7264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B2290"/>
    <w:multiLevelType w:val="hybridMultilevel"/>
    <w:tmpl w:val="4BEAAF94"/>
    <w:lvl w:ilvl="0" w:tplc="6B6A2A14">
      <w:start w:val="1"/>
      <w:numFmt w:val="bullet"/>
      <w:lvlText w:val=""/>
      <w:lvlJc w:val="left"/>
      <w:pPr>
        <w:ind w:left="720" w:hanging="360"/>
      </w:pPr>
      <w:rPr>
        <w:rFonts w:ascii="Symbol" w:hAnsi="Symbol" w:hint="default"/>
      </w:rPr>
    </w:lvl>
    <w:lvl w:ilvl="1" w:tplc="C094735A">
      <w:start w:val="1"/>
      <w:numFmt w:val="bullet"/>
      <w:lvlText w:val="o"/>
      <w:lvlJc w:val="left"/>
      <w:pPr>
        <w:ind w:left="1440" w:hanging="360"/>
      </w:pPr>
      <w:rPr>
        <w:rFonts w:ascii="Courier New" w:hAnsi="Courier New" w:hint="default"/>
      </w:rPr>
    </w:lvl>
    <w:lvl w:ilvl="2" w:tplc="D1D689B0">
      <w:start w:val="1"/>
      <w:numFmt w:val="bullet"/>
      <w:lvlText w:val=""/>
      <w:lvlJc w:val="left"/>
      <w:pPr>
        <w:ind w:left="2160" w:hanging="360"/>
      </w:pPr>
      <w:rPr>
        <w:rFonts w:ascii="Wingdings" w:hAnsi="Wingdings" w:hint="default"/>
      </w:rPr>
    </w:lvl>
    <w:lvl w:ilvl="3" w:tplc="9B52370A">
      <w:start w:val="1"/>
      <w:numFmt w:val="bullet"/>
      <w:lvlText w:val=""/>
      <w:lvlJc w:val="left"/>
      <w:pPr>
        <w:ind w:left="2880" w:hanging="360"/>
      </w:pPr>
      <w:rPr>
        <w:rFonts w:ascii="Symbol" w:hAnsi="Symbol" w:hint="default"/>
      </w:rPr>
    </w:lvl>
    <w:lvl w:ilvl="4" w:tplc="F6326354">
      <w:start w:val="1"/>
      <w:numFmt w:val="bullet"/>
      <w:lvlText w:val="o"/>
      <w:lvlJc w:val="left"/>
      <w:pPr>
        <w:ind w:left="3600" w:hanging="360"/>
      </w:pPr>
      <w:rPr>
        <w:rFonts w:ascii="Courier New" w:hAnsi="Courier New" w:hint="default"/>
      </w:rPr>
    </w:lvl>
    <w:lvl w:ilvl="5" w:tplc="040ED54C">
      <w:start w:val="1"/>
      <w:numFmt w:val="bullet"/>
      <w:lvlText w:val=""/>
      <w:lvlJc w:val="left"/>
      <w:pPr>
        <w:ind w:left="4320" w:hanging="360"/>
      </w:pPr>
      <w:rPr>
        <w:rFonts w:ascii="Wingdings" w:hAnsi="Wingdings" w:hint="default"/>
      </w:rPr>
    </w:lvl>
    <w:lvl w:ilvl="6" w:tplc="7CD20390">
      <w:start w:val="1"/>
      <w:numFmt w:val="bullet"/>
      <w:lvlText w:val=""/>
      <w:lvlJc w:val="left"/>
      <w:pPr>
        <w:ind w:left="5040" w:hanging="360"/>
      </w:pPr>
      <w:rPr>
        <w:rFonts w:ascii="Symbol" w:hAnsi="Symbol" w:hint="default"/>
      </w:rPr>
    </w:lvl>
    <w:lvl w:ilvl="7" w:tplc="0DF6EE1C">
      <w:start w:val="1"/>
      <w:numFmt w:val="bullet"/>
      <w:lvlText w:val="o"/>
      <w:lvlJc w:val="left"/>
      <w:pPr>
        <w:ind w:left="5760" w:hanging="360"/>
      </w:pPr>
      <w:rPr>
        <w:rFonts w:ascii="Courier New" w:hAnsi="Courier New" w:hint="default"/>
      </w:rPr>
    </w:lvl>
    <w:lvl w:ilvl="8" w:tplc="464892DC">
      <w:start w:val="1"/>
      <w:numFmt w:val="bullet"/>
      <w:lvlText w:val=""/>
      <w:lvlJc w:val="left"/>
      <w:pPr>
        <w:ind w:left="6480" w:hanging="360"/>
      </w:pPr>
      <w:rPr>
        <w:rFonts w:ascii="Wingdings" w:hAnsi="Wingdings" w:hint="default"/>
      </w:rPr>
    </w:lvl>
  </w:abstractNum>
  <w:abstractNum w:abstractNumId="6" w15:restartNumberingAfterBreak="0">
    <w:nsid w:val="5F795E4A"/>
    <w:multiLevelType w:val="hybridMultilevel"/>
    <w:tmpl w:val="2F36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5E"/>
    <w:rsid w:val="00005659"/>
    <w:rsid w:val="000546E7"/>
    <w:rsid w:val="0005620D"/>
    <w:rsid w:val="000C5D37"/>
    <w:rsid w:val="001E35C3"/>
    <w:rsid w:val="00215B9F"/>
    <w:rsid w:val="002334E9"/>
    <w:rsid w:val="002958A2"/>
    <w:rsid w:val="002E1B51"/>
    <w:rsid w:val="002F0DB6"/>
    <w:rsid w:val="00326E98"/>
    <w:rsid w:val="00375BC2"/>
    <w:rsid w:val="003A777F"/>
    <w:rsid w:val="003C4E39"/>
    <w:rsid w:val="003F7EA6"/>
    <w:rsid w:val="00467D5E"/>
    <w:rsid w:val="0049708F"/>
    <w:rsid w:val="004C1064"/>
    <w:rsid w:val="004C24C4"/>
    <w:rsid w:val="004C7D89"/>
    <w:rsid w:val="004E00F4"/>
    <w:rsid w:val="005430E3"/>
    <w:rsid w:val="005F4723"/>
    <w:rsid w:val="00604466"/>
    <w:rsid w:val="00627813"/>
    <w:rsid w:val="00634F04"/>
    <w:rsid w:val="00656B3A"/>
    <w:rsid w:val="006D7FA1"/>
    <w:rsid w:val="006E2609"/>
    <w:rsid w:val="006E3AA6"/>
    <w:rsid w:val="006E6C2A"/>
    <w:rsid w:val="006F3857"/>
    <w:rsid w:val="007D30B5"/>
    <w:rsid w:val="00897A6B"/>
    <w:rsid w:val="008D59F8"/>
    <w:rsid w:val="008E4DD1"/>
    <w:rsid w:val="00915CBC"/>
    <w:rsid w:val="00927091"/>
    <w:rsid w:val="00930D00"/>
    <w:rsid w:val="0093576B"/>
    <w:rsid w:val="009F649F"/>
    <w:rsid w:val="00A73349"/>
    <w:rsid w:val="00AB1986"/>
    <w:rsid w:val="00AF0D64"/>
    <w:rsid w:val="00B06A25"/>
    <w:rsid w:val="00B14012"/>
    <w:rsid w:val="00B4264F"/>
    <w:rsid w:val="00B458A3"/>
    <w:rsid w:val="00B97C5B"/>
    <w:rsid w:val="00BD7B0D"/>
    <w:rsid w:val="00BE306B"/>
    <w:rsid w:val="00C7774C"/>
    <w:rsid w:val="00C86B9A"/>
    <w:rsid w:val="00CF3B80"/>
    <w:rsid w:val="00D20120"/>
    <w:rsid w:val="00D352B5"/>
    <w:rsid w:val="00E06920"/>
    <w:rsid w:val="00E133F9"/>
    <w:rsid w:val="00E21CDD"/>
    <w:rsid w:val="00E71276"/>
    <w:rsid w:val="00F15638"/>
    <w:rsid w:val="00F34388"/>
    <w:rsid w:val="00F9097C"/>
    <w:rsid w:val="5D9519FA"/>
    <w:rsid w:val="72564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BA31"/>
  <w15:chartTrackingRefBased/>
  <w15:docId w15:val="{441A0EC6-006D-4ED7-AAD9-DB367D0D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59"/>
    <w:pPr>
      <w:ind w:left="720"/>
      <w:contextualSpacing/>
    </w:pPr>
  </w:style>
  <w:style w:type="paragraph" w:styleId="CommentText">
    <w:name w:val="annotation text"/>
    <w:basedOn w:val="Normal"/>
    <w:link w:val="CommentTextChar"/>
    <w:uiPriority w:val="99"/>
    <w:unhideWhenUsed/>
    <w:rsid w:val="002F0DB6"/>
    <w:pPr>
      <w:spacing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2F0DB6"/>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2F0DB6"/>
    <w:rPr>
      <w:sz w:val="16"/>
      <w:szCs w:val="16"/>
    </w:rPr>
  </w:style>
  <w:style w:type="character" w:styleId="Mention">
    <w:name w:val="Mention"/>
    <w:basedOn w:val="DefaultParagraphFont"/>
    <w:uiPriority w:val="99"/>
    <w:unhideWhenUsed/>
    <w:rsid w:val="002F0DB6"/>
    <w:rPr>
      <w:color w:val="2B579A"/>
      <w:shd w:val="clear" w:color="auto" w:fill="E1DFDD"/>
    </w:rPr>
  </w:style>
  <w:style w:type="paragraph" w:styleId="Header">
    <w:name w:val="header"/>
    <w:basedOn w:val="Normal"/>
    <w:link w:val="HeaderChar"/>
    <w:uiPriority w:val="99"/>
    <w:unhideWhenUsed/>
    <w:rsid w:val="00BD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0D"/>
  </w:style>
  <w:style w:type="paragraph" w:styleId="Footer">
    <w:name w:val="footer"/>
    <w:basedOn w:val="Normal"/>
    <w:link w:val="FooterChar"/>
    <w:uiPriority w:val="99"/>
    <w:unhideWhenUsed/>
    <w:rsid w:val="00BD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0D"/>
  </w:style>
  <w:style w:type="paragraph" w:styleId="NoSpacing">
    <w:name w:val="No Spacing"/>
    <w:uiPriority w:val="1"/>
    <w:qFormat/>
    <w:rsid w:val="0005620D"/>
    <w:pPr>
      <w:pBdr>
        <w:top w:val="nil"/>
        <w:left w:val="nil"/>
        <w:bottom w:val="nil"/>
        <w:right w:val="nil"/>
        <w:between w:val="nil"/>
      </w:pBdr>
      <w:spacing w:after="0" w:line="240" w:lineRule="auto"/>
    </w:pPr>
    <w:rPr>
      <w:rFonts w:ascii="Calibri" w:eastAsia="Calibri" w:hAnsi="Calibri" w:cs="Calibri"/>
      <w:color w:val="000000"/>
      <w:lang w:eastAsia="en-GB"/>
    </w:rPr>
  </w:style>
  <w:style w:type="paragraph" w:styleId="CommentSubject">
    <w:name w:val="annotation subject"/>
    <w:basedOn w:val="CommentText"/>
    <w:next w:val="CommentText"/>
    <w:link w:val="CommentSubjectChar"/>
    <w:uiPriority w:val="99"/>
    <w:semiHidden/>
    <w:unhideWhenUsed/>
    <w:rsid w:val="00F34388"/>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4388"/>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824E0-337C-4726-A693-9A02E9F7B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9B90D-918E-4EBC-A701-300E5676348F}">
  <ds:schemaRefs>
    <ds:schemaRef ds:uri="http://schemas.openxmlformats.org/officeDocument/2006/bibliography"/>
  </ds:schemaRefs>
</ds:datastoreItem>
</file>

<file path=customXml/itemProps3.xml><?xml version="1.0" encoding="utf-8"?>
<ds:datastoreItem xmlns:ds="http://schemas.openxmlformats.org/officeDocument/2006/customXml" ds:itemID="{53BBCF23-7D03-4AD9-A596-3E4B98AB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76FF0-29B6-4688-9324-3D4726235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Petch</dc:creator>
  <cp:keywords/>
  <dc:description/>
  <cp:lastModifiedBy>Bridget Young</cp:lastModifiedBy>
  <cp:revision>14</cp:revision>
  <dcterms:created xsi:type="dcterms:W3CDTF">2021-07-20T13:30:00Z</dcterms:created>
  <dcterms:modified xsi:type="dcterms:W3CDTF">2021-07-20T13:43:00Z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