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866D" w14:textId="24DE8B47" w:rsidR="00356974" w:rsidRDefault="00356974" w:rsidP="5836D925">
      <w:pPr>
        <w:pStyle w:val="NoSpacing"/>
        <w:rPr>
          <w:b/>
          <w:bCs/>
          <w:sz w:val="24"/>
          <w:szCs w:val="24"/>
        </w:rPr>
      </w:pPr>
      <w:r w:rsidRPr="5836D925">
        <w:rPr>
          <w:b/>
          <w:bCs/>
          <w:sz w:val="24"/>
          <w:szCs w:val="24"/>
          <w:u w:val="single"/>
        </w:rPr>
        <w:t>Standing together for a future in which everyone feels</w:t>
      </w:r>
      <w:r w:rsidR="0B14F343" w:rsidRPr="5836D925">
        <w:rPr>
          <w:b/>
          <w:bCs/>
          <w:sz w:val="24"/>
          <w:szCs w:val="24"/>
          <w:u w:val="single"/>
        </w:rPr>
        <w:t xml:space="preserve"> </w:t>
      </w:r>
      <w:r w:rsidRPr="5836D925">
        <w:rPr>
          <w:b/>
          <w:bCs/>
          <w:sz w:val="24"/>
          <w:szCs w:val="24"/>
          <w:u w:val="single"/>
        </w:rPr>
        <w:t>safe</w:t>
      </w:r>
      <w:r w:rsidR="57854A9A" w:rsidRPr="13E3A270">
        <w:rPr>
          <w:b/>
          <w:bCs/>
          <w:sz w:val="24"/>
          <w:szCs w:val="24"/>
        </w:rPr>
        <w:t xml:space="preserve"> </w:t>
      </w:r>
      <w:r w:rsidR="28F17E0B" w:rsidRPr="13E3A270">
        <w:rPr>
          <w:b/>
          <w:bCs/>
          <w:sz w:val="24"/>
          <w:szCs w:val="24"/>
        </w:rPr>
        <w:t>(July 2021)</w:t>
      </w:r>
      <w:r w:rsidR="57854A9A" w:rsidRPr="13E3A270">
        <w:rPr>
          <w:b/>
          <w:bCs/>
          <w:sz w:val="24"/>
          <w:szCs w:val="24"/>
        </w:rPr>
        <w:t xml:space="preserve">                            </w:t>
      </w:r>
    </w:p>
    <w:p w14:paraId="4A0ECC24" w14:textId="1856A6D1" w:rsidR="5836D925" w:rsidRDefault="5836D925" w:rsidP="5836D925">
      <w:pPr>
        <w:pStyle w:val="NoSpacing"/>
        <w:jc w:val="both"/>
        <w:rPr>
          <w:i/>
          <w:iCs/>
        </w:rPr>
      </w:pPr>
    </w:p>
    <w:p w14:paraId="640F566E" w14:textId="3A17C04C" w:rsidR="00253CAF" w:rsidRDefault="007B68F6" w:rsidP="003D222B">
      <w:pPr>
        <w:pStyle w:val="NoSpacing"/>
        <w:jc w:val="both"/>
      </w:pPr>
      <w:r w:rsidRPr="4F06F28F">
        <w:rPr>
          <w:i/>
          <w:iCs/>
        </w:rPr>
        <w:t>“Will I ever feel safe?”’</w:t>
      </w:r>
      <w:r>
        <w:t xml:space="preserve"> This is </w:t>
      </w:r>
      <w:r w:rsidR="00960462">
        <w:t>a</w:t>
      </w:r>
      <w:r>
        <w:t xml:space="preserve"> question that </w:t>
      </w:r>
      <w:r w:rsidR="00724BF1">
        <w:t xml:space="preserve">Sam </w:t>
      </w:r>
      <w:r w:rsidR="000A5612">
        <w:t>asked herself</w:t>
      </w:r>
      <w:r w:rsidR="00724BF1">
        <w:t xml:space="preserve"> when she was forced to sofa surf for over a year, whilst being unable to access</w:t>
      </w:r>
      <w:r w:rsidR="3C613B71">
        <w:t xml:space="preserve"> vital support</w:t>
      </w:r>
      <w:r w:rsidR="00724BF1">
        <w:t xml:space="preserve"> services or accommodation</w:t>
      </w:r>
      <w:r w:rsidR="000A5612">
        <w:t xml:space="preserve"> </w:t>
      </w:r>
      <w:r w:rsidR="00E97C62">
        <w:t>during the process of seeking protection in the UK. S</w:t>
      </w:r>
      <w:r w:rsidR="19D7B143">
        <w:t>am</w:t>
      </w:r>
      <w:r w:rsidR="002F4961">
        <w:t xml:space="preserve"> has now been recognised as a </w:t>
      </w:r>
      <w:r w:rsidR="00062C35">
        <w:t>refugee and</w:t>
      </w:r>
      <w:r w:rsidR="004F38A3">
        <w:t xml:space="preserve"> </w:t>
      </w:r>
      <w:r w:rsidR="00E97C62">
        <w:t xml:space="preserve">shared </w:t>
      </w:r>
      <w:r w:rsidR="00BD7E06">
        <w:t xml:space="preserve">her experiences </w:t>
      </w:r>
      <w:r w:rsidR="002F4961">
        <w:t>of being homeless</w:t>
      </w:r>
      <w:r w:rsidR="000A5612">
        <w:t xml:space="preserve"> </w:t>
      </w:r>
      <w:r w:rsidR="002F4961">
        <w:t>when she had</w:t>
      </w:r>
      <w:r w:rsidR="000A5612">
        <w:t xml:space="preserve"> insecure immigration status</w:t>
      </w:r>
      <w:r w:rsidR="00BD7E06">
        <w:t xml:space="preserve"> at a </w:t>
      </w:r>
      <w:hyperlink r:id="rId10">
        <w:r w:rsidR="00BD7E06" w:rsidRPr="4F06F28F">
          <w:rPr>
            <w:rStyle w:val="Hyperlink"/>
          </w:rPr>
          <w:t>Parliamentary Select Committee in December 2020</w:t>
        </w:r>
      </w:hyperlink>
      <w:r w:rsidR="00960462">
        <w:t>.</w:t>
      </w:r>
      <w:r w:rsidR="000A5612">
        <w:t xml:space="preserve"> But it is a question that many more people will be asking over the coming weeks, months and years, if hostile Government </w:t>
      </w:r>
      <w:r w:rsidR="00BC7497">
        <w:t>policies</w:t>
      </w:r>
      <w:r w:rsidR="002044AC">
        <w:t xml:space="preserve"> </w:t>
      </w:r>
      <w:r w:rsidR="000A5612">
        <w:t xml:space="preserve">towards </w:t>
      </w:r>
      <w:r w:rsidR="002044AC">
        <w:t xml:space="preserve">people </w:t>
      </w:r>
      <w:r w:rsidR="002F4961">
        <w:t>seeking protection</w:t>
      </w:r>
      <w:r w:rsidR="000A5612">
        <w:t xml:space="preserve"> are not </w:t>
      </w:r>
      <w:r w:rsidR="00062C35">
        <w:t>c</w:t>
      </w:r>
      <w:r w:rsidR="000A5612">
        <w:t>hallenged</w:t>
      </w:r>
      <w:r w:rsidR="346F51E9">
        <w:t>, and the harm they cause is not recognised</w:t>
      </w:r>
      <w:r w:rsidR="000A5612">
        <w:t>.</w:t>
      </w:r>
    </w:p>
    <w:p w14:paraId="11C020C6" w14:textId="77777777" w:rsidR="00356974" w:rsidRPr="003D222B" w:rsidRDefault="00356974" w:rsidP="003D222B">
      <w:pPr>
        <w:pStyle w:val="NoSpacing"/>
        <w:jc w:val="both"/>
        <w:rPr>
          <w:sz w:val="10"/>
          <w:szCs w:val="10"/>
        </w:rPr>
      </w:pPr>
    </w:p>
    <w:p w14:paraId="12B60B3F" w14:textId="13D96380" w:rsidR="00356974" w:rsidRDefault="00356974" w:rsidP="003D222B">
      <w:pPr>
        <w:pStyle w:val="NoSpacing"/>
        <w:jc w:val="both"/>
      </w:pPr>
      <w:r>
        <w:t xml:space="preserve">With a roof over </w:t>
      </w:r>
      <w:r w:rsidR="000A74FC">
        <w:t>their</w:t>
      </w:r>
      <w:r>
        <w:t xml:space="preserve"> head and support to resolve legal, and other, issues, people </w:t>
      </w:r>
      <w:r w:rsidR="001E2A12">
        <w:t>who have</w:t>
      </w:r>
      <w:r>
        <w:t xml:space="preserve"> an insecure immigration status can live</w:t>
      </w:r>
      <w:r w:rsidR="64E26487">
        <w:t xml:space="preserve"> safe,</w:t>
      </w:r>
      <w:r>
        <w:t xml:space="preserve"> healthy and fulfilling lives in local communities, as </w:t>
      </w:r>
      <w:hyperlink r:id="rId11" w:history="1">
        <w:r w:rsidRPr="000057B8">
          <w:rPr>
            <w:rStyle w:val="Hyperlink"/>
          </w:rPr>
          <w:t>NACCOM members (</w:t>
        </w:r>
      </w:hyperlink>
      <w:r>
        <w:t>charities</w:t>
      </w:r>
      <w:r w:rsidR="00EF5F6E">
        <w:t xml:space="preserve"> and</w:t>
      </w:r>
      <w:r>
        <w:t xml:space="preserve"> faith groups across the UK</w:t>
      </w:r>
      <w:r w:rsidR="00637792">
        <w:t xml:space="preserve"> </w:t>
      </w:r>
      <w:r w:rsidR="00EF5F6E">
        <w:t>accommodating</w:t>
      </w:r>
      <w:r w:rsidR="00637792">
        <w:t xml:space="preserve"> people </w:t>
      </w:r>
      <w:r w:rsidR="00EF5F6E">
        <w:t>facing homelessness because of their immigration status</w:t>
      </w:r>
      <w:r>
        <w:t xml:space="preserve">) and people with lived experience testify. But capacity to provide this </w:t>
      </w:r>
      <w:r w:rsidR="000A74FC">
        <w:t>support</w:t>
      </w:r>
      <w:r>
        <w:t xml:space="preserve">, which was never enough to meet need prior to the pandemic, has become </w:t>
      </w:r>
      <w:r w:rsidR="4C759DFB">
        <w:t>increasingly</w:t>
      </w:r>
      <w:r w:rsidR="004F38A3">
        <w:t xml:space="preserve"> stretched</w:t>
      </w:r>
      <w:r w:rsidR="001E2A12">
        <w:t xml:space="preserve">. At the same time, </w:t>
      </w:r>
      <w:r w:rsidR="00EF5F6E">
        <w:t xml:space="preserve">Government </w:t>
      </w:r>
      <w:r w:rsidR="001E2A12">
        <w:t xml:space="preserve">changes </w:t>
      </w:r>
      <w:r w:rsidR="001127A6">
        <w:t>could</w:t>
      </w:r>
      <w:r w:rsidR="001E2A12">
        <w:t xml:space="preserve"> </w:t>
      </w:r>
      <w:r w:rsidR="00EF5F6E">
        <w:t>push people into greater insecurity</w:t>
      </w:r>
      <w:r w:rsidR="001F724F">
        <w:t>.</w:t>
      </w:r>
      <w:r w:rsidR="00031A98">
        <w:t xml:space="preserve"> </w:t>
      </w:r>
    </w:p>
    <w:p w14:paraId="6CDA3604" w14:textId="77777777" w:rsidR="00356974" w:rsidRPr="003D222B" w:rsidRDefault="00356974" w:rsidP="003D222B">
      <w:pPr>
        <w:pStyle w:val="NoSpacing"/>
        <w:jc w:val="both"/>
        <w:rPr>
          <w:bCs/>
          <w:sz w:val="10"/>
          <w:szCs w:val="10"/>
        </w:rPr>
      </w:pPr>
    </w:p>
    <w:p w14:paraId="0A573842" w14:textId="58338E2B" w:rsidR="00356974" w:rsidRPr="00D56F53" w:rsidRDefault="00417D28" w:rsidP="003D222B">
      <w:pPr>
        <w:pStyle w:val="NoSpacing"/>
        <w:jc w:val="both"/>
        <w:rPr>
          <w:b/>
          <w:bCs/>
          <w:sz w:val="24"/>
          <w:szCs w:val="24"/>
        </w:rPr>
      </w:pPr>
      <w:r>
        <w:rPr>
          <w:b/>
          <w:bCs/>
          <w:sz w:val="24"/>
          <w:szCs w:val="24"/>
        </w:rPr>
        <w:t>The impact of immediate changes in</w:t>
      </w:r>
      <w:r w:rsidR="00356974" w:rsidRPr="00D56F53">
        <w:rPr>
          <w:b/>
          <w:bCs/>
          <w:sz w:val="24"/>
          <w:szCs w:val="24"/>
        </w:rPr>
        <w:t xml:space="preserve"> </w:t>
      </w:r>
      <w:r>
        <w:rPr>
          <w:b/>
          <w:bCs/>
          <w:sz w:val="24"/>
          <w:szCs w:val="24"/>
        </w:rPr>
        <w:t>policies on people facing destitution:</w:t>
      </w:r>
    </w:p>
    <w:p w14:paraId="4F15F8BE" w14:textId="77777777" w:rsidR="00356974" w:rsidRPr="003D222B" w:rsidRDefault="00356974" w:rsidP="003D222B">
      <w:pPr>
        <w:pStyle w:val="NoSpacing"/>
        <w:jc w:val="both"/>
        <w:rPr>
          <w:b/>
          <w:bCs/>
          <w:sz w:val="10"/>
          <w:szCs w:val="10"/>
        </w:rPr>
      </w:pPr>
    </w:p>
    <w:p w14:paraId="18F476C7" w14:textId="7EE4C81B" w:rsidR="00356974" w:rsidRDefault="00356974" w:rsidP="003D222B">
      <w:pPr>
        <w:pStyle w:val="NoSpacing"/>
        <w:jc w:val="both"/>
      </w:pPr>
      <w:r>
        <w:t xml:space="preserve">Despite High Court </w:t>
      </w:r>
      <w:hyperlink r:id="rId12" w:history="1">
        <w:r>
          <w:rPr>
            <w:rStyle w:val="Hyperlink"/>
          </w:rPr>
          <w:t>legal action</w:t>
        </w:r>
      </w:hyperlink>
      <w:r>
        <w:t xml:space="preserve"> and pressure from </w:t>
      </w:r>
      <w:hyperlink r:id="rId13" w:history="1">
        <w:r>
          <w:rPr>
            <w:rStyle w:val="Hyperlink"/>
          </w:rPr>
          <w:t>people with lived experience</w:t>
        </w:r>
      </w:hyperlink>
      <w:r>
        <w:t xml:space="preserve">, </w:t>
      </w:r>
      <w:hyperlink r:id="rId14" w:history="1">
        <w:r>
          <w:rPr>
            <w:rStyle w:val="Hyperlink"/>
          </w:rPr>
          <w:t>Local Authorities</w:t>
        </w:r>
      </w:hyperlink>
      <w:r>
        <w:t xml:space="preserve">, </w:t>
      </w:r>
      <w:hyperlink r:id="rId15" w:history="1">
        <w:r>
          <w:rPr>
            <w:rStyle w:val="Hyperlink"/>
          </w:rPr>
          <w:t>Metro Mayors</w:t>
        </w:r>
      </w:hyperlink>
      <w:r>
        <w:t xml:space="preserve">, </w:t>
      </w:r>
      <w:hyperlink r:id="rId16" w:history="1">
        <w:r>
          <w:rPr>
            <w:rStyle w:val="Hyperlink"/>
          </w:rPr>
          <w:t>parliamentarians</w:t>
        </w:r>
      </w:hyperlink>
      <w:r>
        <w:t xml:space="preserve">, </w:t>
      </w:r>
      <w:hyperlink r:id="rId17" w:history="1">
        <w:r>
          <w:rPr>
            <w:rStyle w:val="Hyperlink"/>
          </w:rPr>
          <w:t>faith groups</w:t>
        </w:r>
      </w:hyperlink>
      <w:r>
        <w:t xml:space="preserve"> and </w:t>
      </w:r>
      <w:hyperlink r:id="rId18" w:history="1">
        <w:r>
          <w:rPr>
            <w:rStyle w:val="Hyperlink"/>
          </w:rPr>
          <w:t>charities</w:t>
        </w:r>
      </w:hyperlink>
      <w:r>
        <w:rPr>
          <w:rStyle w:val="Hyperlink"/>
        </w:rPr>
        <w:t>,</w:t>
      </w:r>
      <w:r>
        <w:t xml:space="preserve"> the temporary </w:t>
      </w:r>
      <w:hyperlink r:id="rId19" w:history="1">
        <w:r>
          <w:rPr>
            <w:rStyle w:val="Hyperlink"/>
          </w:rPr>
          <w:t>pause on evictions</w:t>
        </w:r>
      </w:hyperlink>
      <w:r>
        <w:t xml:space="preserve"> from accommodation for people with a negative </w:t>
      </w:r>
      <w:r w:rsidR="00A877F8">
        <w:t xml:space="preserve">asylum </w:t>
      </w:r>
      <w:r>
        <w:t>decision</w:t>
      </w:r>
      <w:r w:rsidR="003E0C35">
        <w:t xml:space="preserve"> (</w:t>
      </w:r>
      <w:r>
        <w:t>in place since March 2020</w:t>
      </w:r>
      <w:r w:rsidR="003E0C35">
        <w:t>)</w:t>
      </w:r>
      <w:r>
        <w:t xml:space="preserve"> </w:t>
      </w:r>
      <w:r w:rsidR="009E5749">
        <w:t>is now being lifted</w:t>
      </w:r>
      <w:r>
        <w:t xml:space="preserve">. The immediate consequence </w:t>
      </w:r>
      <w:r w:rsidR="009E5749">
        <w:t>is</w:t>
      </w:r>
      <w:r>
        <w:t xml:space="preserve"> fear and confusion for </w:t>
      </w:r>
      <w:hyperlink r:id="rId20" w:history="1">
        <w:r w:rsidRPr="00953957">
          <w:rPr>
            <w:rStyle w:val="Hyperlink"/>
          </w:rPr>
          <w:t>thousands of people</w:t>
        </w:r>
      </w:hyperlink>
      <w:r w:rsidR="00EB32C0">
        <w:t xml:space="preserve"> likely to be</w:t>
      </w:r>
      <w:r>
        <w:t xml:space="preserve"> forced into homelessness. Those who remain in the UK, but who no longer qualify for asylum support, </w:t>
      </w:r>
      <w:r w:rsidR="001B4734">
        <w:t xml:space="preserve">could </w:t>
      </w:r>
      <w:r w:rsidR="00A877F8">
        <w:t>face</w:t>
      </w:r>
      <w:r>
        <w:t xml:space="preserve"> rough sleeping, </w:t>
      </w:r>
      <w:r w:rsidR="001B4734">
        <w:t>starvation,</w:t>
      </w:r>
      <w:r>
        <w:t xml:space="preserve"> and exploitation.</w:t>
      </w:r>
      <w:r w:rsidR="00C43171">
        <w:t xml:space="preserve"> </w:t>
      </w:r>
    </w:p>
    <w:p w14:paraId="757D7D64" w14:textId="77777777" w:rsidR="00356974" w:rsidRPr="003D222B" w:rsidRDefault="00356974" w:rsidP="003D222B">
      <w:pPr>
        <w:pStyle w:val="NoSpacing"/>
        <w:jc w:val="both"/>
        <w:rPr>
          <w:bCs/>
          <w:sz w:val="10"/>
          <w:szCs w:val="10"/>
        </w:rPr>
      </w:pPr>
    </w:p>
    <w:p w14:paraId="6A406202" w14:textId="435629F3" w:rsidR="00356974" w:rsidRDefault="00C43171" w:rsidP="003D222B">
      <w:pPr>
        <w:pStyle w:val="NoSpacing"/>
        <w:jc w:val="both"/>
      </w:pPr>
      <w:r>
        <w:t>This is</w:t>
      </w:r>
      <w:r w:rsidR="00356974">
        <w:t xml:space="preserve"> because people with insecure immigration status, including those who have been refused asylum, fall under the Government’s ‘No Recourse to Public Funds’ (NRPF) polic</w:t>
      </w:r>
      <w:r w:rsidR="00B42895">
        <w:t xml:space="preserve">y, </w:t>
      </w:r>
      <w:r w:rsidR="0028164C">
        <w:t xml:space="preserve">which </w:t>
      </w:r>
      <w:r w:rsidR="00356974">
        <w:t>cuts people off from basic state support because of their immigration status. During the pandemic, c</w:t>
      </w:r>
      <w:r w:rsidR="00356974">
        <w:rPr>
          <w:bCs/>
        </w:rPr>
        <w:t xml:space="preserve">alls for its suspension have come from </w:t>
      </w:r>
      <w:hyperlink r:id="rId21" w:history="1">
        <w:r w:rsidR="00356974">
          <w:rPr>
            <w:rStyle w:val="Hyperlink"/>
            <w:bCs/>
          </w:rPr>
          <w:t>individuals with lived experience</w:t>
        </w:r>
      </w:hyperlink>
      <w:r w:rsidR="00356974">
        <w:rPr>
          <w:bCs/>
        </w:rPr>
        <w:t xml:space="preserve">, </w:t>
      </w:r>
      <w:hyperlink r:id="rId22" w:history="1">
        <w:r w:rsidR="00356974">
          <w:rPr>
            <w:rStyle w:val="Hyperlink"/>
            <w:bCs/>
          </w:rPr>
          <w:t>parliamentarians</w:t>
        </w:r>
      </w:hyperlink>
      <w:r w:rsidR="00356974">
        <w:rPr>
          <w:bCs/>
        </w:rPr>
        <w:t xml:space="preserve">, the </w:t>
      </w:r>
      <w:hyperlink r:id="rId23" w:history="1">
        <w:r w:rsidR="00356974">
          <w:rPr>
            <w:rStyle w:val="Hyperlink"/>
            <w:bCs/>
          </w:rPr>
          <w:t>Local Government Association</w:t>
        </w:r>
      </w:hyperlink>
      <w:r w:rsidR="00356974">
        <w:rPr>
          <w:bCs/>
        </w:rPr>
        <w:t xml:space="preserve">, </w:t>
      </w:r>
      <w:hyperlink r:id="rId24" w:history="1">
        <w:r w:rsidR="00356974">
          <w:rPr>
            <w:rStyle w:val="Hyperlink"/>
            <w:bCs/>
          </w:rPr>
          <w:t>charities</w:t>
        </w:r>
      </w:hyperlink>
      <w:r w:rsidR="00356974">
        <w:rPr>
          <w:bCs/>
        </w:rPr>
        <w:t xml:space="preserve">, </w:t>
      </w:r>
      <w:hyperlink r:id="rId25" w:history="1">
        <w:r w:rsidR="00356974">
          <w:rPr>
            <w:rStyle w:val="Hyperlink"/>
            <w:bCs/>
          </w:rPr>
          <w:t>medical groups</w:t>
        </w:r>
      </w:hyperlink>
      <w:r w:rsidR="00356974">
        <w:rPr>
          <w:bCs/>
        </w:rPr>
        <w:t xml:space="preserve"> and </w:t>
      </w:r>
      <w:hyperlink r:id="rId26" w:history="1">
        <w:r w:rsidR="00356974">
          <w:rPr>
            <w:rStyle w:val="Hyperlink"/>
            <w:bCs/>
          </w:rPr>
          <w:t>faith leaders</w:t>
        </w:r>
      </w:hyperlink>
      <w:r w:rsidR="000613DB">
        <w:rPr>
          <w:bCs/>
        </w:rPr>
        <w:t>. In addition, e</w:t>
      </w:r>
      <w:r w:rsidR="00356974">
        <w:t xml:space="preserve">vidence of how it </w:t>
      </w:r>
      <w:hyperlink r:id="rId27" w:history="1">
        <w:r w:rsidR="00356974">
          <w:rPr>
            <w:rStyle w:val="Hyperlink"/>
          </w:rPr>
          <w:t>forces people into risky situations to survive</w:t>
        </w:r>
      </w:hyperlink>
      <w:r w:rsidR="00356974">
        <w:t xml:space="preserve"> have led </w:t>
      </w:r>
      <w:hyperlink r:id="rId28" w:history="1">
        <w:r w:rsidR="00356974">
          <w:rPr>
            <w:rStyle w:val="Hyperlink"/>
          </w:rPr>
          <w:t>Parliamentary Select Committees</w:t>
        </w:r>
      </w:hyperlink>
      <w:r w:rsidR="00356974">
        <w:t xml:space="preserve"> to recommend changes</w:t>
      </w:r>
      <w:r w:rsidR="00356974">
        <w:rPr>
          <w:bCs/>
        </w:rPr>
        <w:t xml:space="preserve">. </w:t>
      </w:r>
      <w:r w:rsidR="00356974">
        <w:t>However, the policy remains in place and with it, an uncertain future for many.</w:t>
      </w:r>
    </w:p>
    <w:p w14:paraId="42FCCA28" w14:textId="77777777" w:rsidR="00356974" w:rsidRPr="003D222B" w:rsidRDefault="00356974" w:rsidP="003D222B">
      <w:pPr>
        <w:pStyle w:val="NoSpacing"/>
        <w:jc w:val="both"/>
        <w:rPr>
          <w:bCs/>
          <w:sz w:val="10"/>
          <w:szCs w:val="10"/>
        </w:rPr>
      </w:pPr>
    </w:p>
    <w:p w14:paraId="0D355BB2" w14:textId="77777777" w:rsidR="001E423E" w:rsidRDefault="001E423E" w:rsidP="001E423E">
      <w:pPr>
        <w:pStyle w:val="NoSpacing"/>
        <w:jc w:val="both"/>
      </w:pPr>
      <w:r>
        <w:t xml:space="preserve">Some people acutely aware of this uncertainty are those who have been accommodated temporarily by councils under </w:t>
      </w:r>
      <w:hyperlink r:id="rId29">
        <w:r w:rsidRPr="4E0437D7">
          <w:rPr>
            <w:rStyle w:val="Hyperlink"/>
          </w:rPr>
          <w:t>Government directives known as ‘Everyone In’ (issued early on in the pandemic</w:t>
        </w:r>
      </w:hyperlink>
      <w:r>
        <w:t xml:space="preserve">). Recent </w:t>
      </w:r>
      <w:hyperlink r:id="rId30">
        <w:r w:rsidRPr="4E0437D7">
          <w:rPr>
            <w:rStyle w:val="Hyperlink"/>
          </w:rPr>
          <w:t>legal action clarified the powers (within a public health emergency) that councils can use to house people with</w:t>
        </w:r>
      </w:hyperlink>
      <w:r w:rsidRPr="4E0437D7">
        <w:rPr>
          <w:rStyle w:val="Hyperlink"/>
        </w:rPr>
        <w:t xml:space="preserve"> NRPF</w:t>
      </w:r>
      <w:r>
        <w:t xml:space="preserve">, but the extent to which such powers can or will be relied upon as lockdown measures ease is unclear. </w:t>
      </w:r>
      <w:r w:rsidRPr="00281717">
        <w:t>Some Local Authorities continue to accommodate people with NRPF but this is not the case everywhere.</w:t>
      </w:r>
      <w:r>
        <w:t xml:space="preserve"> Indeed, </w:t>
      </w:r>
      <w:hyperlink r:id="rId31">
        <w:r>
          <w:rPr>
            <w:rStyle w:val="Hyperlink"/>
          </w:rPr>
          <w:t>c</w:t>
        </w:r>
        <w:r w:rsidRPr="4E0437D7">
          <w:rPr>
            <w:rStyle w:val="Hyperlink"/>
          </w:rPr>
          <w:t>harities</w:t>
        </w:r>
      </w:hyperlink>
      <w:r>
        <w:t xml:space="preserve"> and </w:t>
      </w:r>
      <w:hyperlink r:id="rId32">
        <w:r w:rsidRPr="4E0437D7">
          <w:rPr>
            <w:rStyle w:val="Hyperlink"/>
          </w:rPr>
          <w:t>researchers</w:t>
        </w:r>
      </w:hyperlink>
      <w:r>
        <w:t xml:space="preserve"> argue that </w:t>
      </w:r>
      <w:hyperlink r:id="rId33">
        <w:r w:rsidRPr="4E0437D7">
          <w:rPr>
            <w:rStyle w:val="Hyperlink"/>
          </w:rPr>
          <w:t>variation in council responses</w:t>
        </w:r>
      </w:hyperlink>
      <w:r>
        <w:t xml:space="preserve"> has been commonplace throughout the pandemic, an issue which could be mitigated with clearer </w:t>
      </w:r>
      <w:hyperlink r:id="rId34">
        <w:r w:rsidRPr="4E0437D7">
          <w:rPr>
            <w:rStyle w:val="Hyperlink"/>
          </w:rPr>
          <w:t>guidance</w:t>
        </w:r>
      </w:hyperlink>
      <w:r w:rsidRPr="4E0437D7">
        <w:rPr>
          <w:rStyle w:val="Hyperlink"/>
        </w:rPr>
        <w:t xml:space="preserve"> for councils to support people with insecure status</w:t>
      </w:r>
      <w:r>
        <w:t xml:space="preserve"> and sustainable </w:t>
      </w:r>
      <w:hyperlink r:id="rId35">
        <w:r w:rsidRPr="4E0437D7">
          <w:rPr>
            <w:rStyle w:val="Hyperlink"/>
          </w:rPr>
          <w:t>funding</w:t>
        </w:r>
      </w:hyperlink>
      <w:r w:rsidRPr="4E0437D7">
        <w:rPr>
          <w:rStyle w:val="Hyperlink"/>
        </w:rPr>
        <w:t xml:space="preserve"> to meet need</w:t>
      </w:r>
      <w:r>
        <w:t xml:space="preserve">. </w:t>
      </w:r>
    </w:p>
    <w:p w14:paraId="2CD6BDBA" w14:textId="77777777" w:rsidR="00356974" w:rsidRPr="003D222B" w:rsidRDefault="00356974" w:rsidP="003D222B">
      <w:pPr>
        <w:pStyle w:val="NoSpacing"/>
        <w:jc w:val="both"/>
        <w:rPr>
          <w:sz w:val="10"/>
          <w:szCs w:val="10"/>
        </w:rPr>
      </w:pPr>
    </w:p>
    <w:p w14:paraId="45396076" w14:textId="7499D1DF" w:rsidR="00356974" w:rsidRDefault="00DD141A" w:rsidP="003D222B">
      <w:pPr>
        <w:pStyle w:val="NoSpacing"/>
        <w:jc w:val="both"/>
        <w:rPr>
          <w:rStyle w:val="Hyperlink"/>
        </w:rPr>
      </w:pPr>
      <w:r>
        <w:t xml:space="preserve">Alongside </w:t>
      </w:r>
      <w:r w:rsidR="00674120">
        <w:t xml:space="preserve">supporting </w:t>
      </w:r>
      <w:r>
        <w:t>people with insecure status</w:t>
      </w:r>
      <w:r w:rsidR="00674120">
        <w:t xml:space="preserve"> to </w:t>
      </w:r>
      <w:r w:rsidR="00D2426F">
        <w:t>meet</w:t>
      </w:r>
      <w:r w:rsidR="00674120">
        <w:t xml:space="preserve"> immediate needs</w:t>
      </w:r>
      <w:r>
        <w:t xml:space="preserve"> </w:t>
      </w:r>
      <w:r w:rsidR="00674120">
        <w:t xml:space="preserve">such as food and shelter, the </w:t>
      </w:r>
      <w:r w:rsidR="0026430C">
        <w:t>G</w:t>
      </w:r>
      <w:r w:rsidR="00674120">
        <w:t>overnment</w:t>
      </w:r>
      <w:r>
        <w:t xml:space="preserve"> </w:t>
      </w:r>
      <w:r w:rsidR="00D2426F">
        <w:t>could do more</w:t>
      </w:r>
      <w:r w:rsidR="00C4016E">
        <w:t xml:space="preserve"> to</w:t>
      </w:r>
      <w:r w:rsidR="009A0008">
        <w:t xml:space="preserve"> resolve</w:t>
      </w:r>
      <w:r w:rsidR="00D800EE">
        <w:t xml:space="preserve"> </w:t>
      </w:r>
      <w:r w:rsidR="005A02DB">
        <w:t>barriers</w:t>
      </w:r>
      <w:r w:rsidR="00FD256C">
        <w:t xml:space="preserve"> </w:t>
      </w:r>
      <w:r w:rsidR="00C4016E">
        <w:t>around</w:t>
      </w:r>
      <w:r w:rsidR="00FC6485">
        <w:t xml:space="preserve"> </w:t>
      </w:r>
      <w:r w:rsidR="00C4016E">
        <w:t>legal advice</w:t>
      </w:r>
      <w:r w:rsidR="00277E07">
        <w:t xml:space="preserve"> and support</w:t>
      </w:r>
      <w:r w:rsidR="00FC6485">
        <w:t>,</w:t>
      </w:r>
      <w:r w:rsidR="00C4016E">
        <w:t xml:space="preserve"> </w:t>
      </w:r>
      <w:r w:rsidR="00FC6485">
        <w:t>to help</w:t>
      </w:r>
      <w:r w:rsidR="00C4016E">
        <w:t xml:space="preserve"> people mak</w:t>
      </w:r>
      <w:r w:rsidR="00FC6485">
        <w:t>e</w:t>
      </w:r>
      <w:r w:rsidR="00C4016E">
        <w:t xml:space="preserve"> the steps they want towards safety. </w:t>
      </w:r>
      <w:r w:rsidR="00096E3B">
        <w:t>Instead,</w:t>
      </w:r>
      <w:r w:rsidR="005A02DB">
        <w:t xml:space="preserve"> </w:t>
      </w:r>
      <w:r w:rsidR="00CE3388">
        <w:t xml:space="preserve">changes </w:t>
      </w:r>
      <w:r w:rsidR="00096E3B">
        <w:t>have been made t</w:t>
      </w:r>
      <w:r w:rsidR="00CE3388">
        <w:t>o the</w:t>
      </w:r>
      <w:r w:rsidR="00A16BF1">
        <w:t xml:space="preserve"> </w:t>
      </w:r>
      <w:r w:rsidR="002142D8">
        <w:t>immigration rul</w:t>
      </w:r>
      <w:r w:rsidR="00CE3388">
        <w:t>es</w:t>
      </w:r>
      <w:hyperlink r:id="rId36" w:history="1">
        <w:r w:rsidR="002142D8">
          <w:rPr>
            <w:rStyle w:val="Hyperlink"/>
          </w:rPr>
          <w:t xml:space="preserve"> that </w:t>
        </w:r>
        <w:r w:rsidR="00D800EE">
          <w:rPr>
            <w:rStyle w:val="Hyperlink"/>
          </w:rPr>
          <w:t>put</w:t>
        </w:r>
        <w:r w:rsidR="00DD65DA">
          <w:rPr>
            <w:rStyle w:val="Hyperlink"/>
          </w:rPr>
          <w:t xml:space="preserve"> some</w:t>
        </w:r>
        <w:r w:rsidR="00CE3388">
          <w:rPr>
            <w:rStyle w:val="Hyperlink"/>
          </w:rPr>
          <w:t xml:space="preserve"> people</w:t>
        </w:r>
        <w:r w:rsidR="00A16BF1">
          <w:rPr>
            <w:rStyle w:val="Hyperlink"/>
          </w:rPr>
          <w:t xml:space="preserve"> </w:t>
        </w:r>
        <w:r w:rsidR="00DD65DA">
          <w:rPr>
            <w:rStyle w:val="Hyperlink"/>
          </w:rPr>
          <w:t xml:space="preserve">who are </w:t>
        </w:r>
        <w:r w:rsidR="00A16BF1">
          <w:rPr>
            <w:rStyle w:val="Hyperlink"/>
          </w:rPr>
          <w:t>rough sleeping at risk of removal from the UK</w:t>
        </w:r>
      </w:hyperlink>
      <w:r w:rsidR="00DD65DA">
        <w:t>. These have sparked</w:t>
      </w:r>
      <w:r w:rsidR="00CE3388">
        <w:t xml:space="preserve"> concerns that </w:t>
      </w:r>
      <w:hyperlink r:id="rId37" w:history="1">
        <w:r w:rsidR="00A16BF1">
          <w:rPr>
            <w:rStyle w:val="Hyperlink"/>
          </w:rPr>
          <w:t>people with insecure status</w:t>
        </w:r>
        <w:r w:rsidR="00FC6485">
          <w:rPr>
            <w:rStyle w:val="Hyperlink"/>
          </w:rPr>
          <w:t xml:space="preserve"> will</w:t>
        </w:r>
        <w:r w:rsidR="00A16BF1">
          <w:rPr>
            <w:rStyle w:val="Hyperlink"/>
          </w:rPr>
          <w:t xml:space="preserve"> </w:t>
        </w:r>
        <w:r w:rsidR="00BB4DED">
          <w:rPr>
            <w:rStyle w:val="Hyperlink"/>
          </w:rPr>
          <w:t>fe</w:t>
        </w:r>
        <w:r w:rsidR="00A16BF1">
          <w:rPr>
            <w:rStyle w:val="Hyperlink"/>
          </w:rPr>
          <w:t xml:space="preserve">ar approaching </w:t>
        </w:r>
        <w:r w:rsidR="00355276">
          <w:rPr>
            <w:rStyle w:val="Hyperlink"/>
          </w:rPr>
          <w:t>services</w:t>
        </w:r>
        <w:r w:rsidR="00A16BF1">
          <w:rPr>
            <w:rStyle w:val="Hyperlink"/>
          </w:rPr>
          <w:t xml:space="preserve"> for support</w:t>
        </w:r>
      </w:hyperlink>
      <w:r w:rsidR="00DD65DA">
        <w:rPr>
          <w:rStyle w:val="Hyperlink"/>
        </w:rPr>
        <w:t>,</w:t>
      </w:r>
      <w:r w:rsidR="00A16BF1">
        <w:t xml:space="preserve"> </w:t>
      </w:r>
      <w:r w:rsidR="00DD65DA">
        <w:t xml:space="preserve">and </w:t>
      </w:r>
      <w:r w:rsidR="00F42588">
        <w:t>led</w:t>
      </w:r>
      <w:r w:rsidR="00DD65DA">
        <w:t xml:space="preserve"> </w:t>
      </w:r>
      <w:r w:rsidR="00F42588">
        <w:t>to the</w:t>
      </w:r>
      <w:r w:rsidR="0026430C">
        <w:t xml:space="preserve"> </w:t>
      </w:r>
      <w:r w:rsidR="00F42588">
        <w:t xml:space="preserve">launch of </w:t>
      </w:r>
      <w:hyperlink r:id="rId38" w:history="1">
        <w:r w:rsidR="00F42588" w:rsidRPr="00563E15">
          <w:rPr>
            <w:rStyle w:val="Hyperlink"/>
          </w:rPr>
          <w:t>Homeless Link’s ca</w:t>
        </w:r>
        <w:bookmarkStart w:id="0" w:name="_GoBack"/>
        <w:bookmarkEnd w:id="0"/>
        <w:r w:rsidR="00F42588" w:rsidRPr="00563E15">
          <w:rPr>
            <w:rStyle w:val="Hyperlink"/>
          </w:rPr>
          <w:t>mpaign for</w:t>
        </w:r>
        <w:r w:rsidR="00DD65DA" w:rsidRPr="00563E15">
          <w:rPr>
            <w:rStyle w:val="Hyperlink"/>
          </w:rPr>
          <w:t xml:space="preserve"> councils to oppose the policy</w:t>
        </w:r>
      </w:hyperlink>
      <w:r w:rsidR="00DD65DA">
        <w:t xml:space="preserve">. </w:t>
      </w:r>
      <w:r w:rsidR="00A16BF1">
        <w:t xml:space="preserve">It is significant that </w:t>
      </w:r>
      <w:r w:rsidR="00436671">
        <w:t>such</w:t>
      </w:r>
      <w:r w:rsidR="00E70996">
        <w:t xml:space="preserve"> </w:t>
      </w:r>
      <w:r w:rsidR="00436671">
        <w:t>steps are being taken by the Government at the same time a</w:t>
      </w:r>
      <w:r w:rsidR="00E16EEA">
        <w:t xml:space="preserve">s the </w:t>
      </w:r>
      <w:hyperlink r:id="rId39" w:history="1">
        <w:r w:rsidR="00E16EEA">
          <w:rPr>
            <w:rStyle w:val="Hyperlink"/>
          </w:rPr>
          <w:t>deadline</w:t>
        </w:r>
        <w:r w:rsidR="00E70996">
          <w:rPr>
            <w:rStyle w:val="Hyperlink"/>
          </w:rPr>
          <w:t xml:space="preserve"> passes</w:t>
        </w:r>
        <w:r w:rsidR="00E16EEA">
          <w:rPr>
            <w:rStyle w:val="Hyperlink"/>
          </w:rPr>
          <w:t xml:space="preserve"> for EU citizens to apply for settled status</w:t>
        </w:r>
      </w:hyperlink>
      <w:r w:rsidR="00436671">
        <w:t xml:space="preserve">, with </w:t>
      </w:r>
      <w:r w:rsidR="00A16BF1">
        <w:t>the</w:t>
      </w:r>
      <w:r w:rsidR="00356974">
        <w:t xml:space="preserve"> </w:t>
      </w:r>
      <w:hyperlink r:id="rId40" w:history="1">
        <w:r w:rsidR="00356974" w:rsidRPr="00CF1C26">
          <w:rPr>
            <w:rStyle w:val="Hyperlink"/>
          </w:rPr>
          <w:t xml:space="preserve">number of people </w:t>
        </w:r>
        <w:r w:rsidR="000616E3" w:rsidRPr="00CF1C26">
          <w:rPr>
            <w:rStyle w:val="Hyperlink"/>
          </w:rPr>
          <w:t>with</w:t>
        </w:r>
        <w:r w:rsidR="00356974" w:rsidRPr="00CF1C26">
          <w:rPr>
            <w:rStyle w:val="Hyperlink"/>
          </w:rPr>
          <w:t xml:space="preserve"> insecure immigration status </w:t>
        </w:r>
        <w:r w:rsidR="009B7100">
          <w:rPr>
            <w:rStyle w:val="Hyperlink"/>
          </w:rPr>
          <w:t>expected to</w:t>
        </w:r>
        <w:r w:rsidR="00E16EEA" w:rsidRPr="00CF1C26">
          <w:rPr>
            <w:rStyle w:val="Hyperlink"/>
          </w:rPr>
          <w:t xml:space="preserve"> rise</w:t>
        </w:r>
      </w:hyperlink>
      <w:r w:rsidR="00CF1C26">
        <w:t xml:space="preserve"> </w:t>
      </w:r>
      <w:r w:rsidR="009B7100">
        <w:t>i</w:t>
      </w:r>
      <w:r w:rsidR="00436671">
        <w:t>n the months ahead.</w:t>
      </w:r>
      <w:r w:rsidR="004D1C90">
        <w:t xml:space="preserve"> </w:t>
      </w:r>
    </w:p>
    <w:p w14:paraId="45366B2E" w14:textId="77777777" w:rsidR="00356974" w:rsidRPr="003D222B" w:rsidRDefault="00356974" w:rsidP="003D222B">
      <w:pPr>
        <w:pStyle w:val="NoSpacing"/>
        <w:jc w:val="both"/>
        <w:rPr>
          <w:sz w:val="10"/>
          <w:szCs w:val="10"/>
        </w:rPr>
      </w:pPr>
    </w:p>
    <w:p w14:paraId="53BA9528" w14:textId="4CE1EDD3" w:rsidR="00356974" w:rsidRPr="00D56F53" w:rsidRDefault="00417D28" w:rsidP="003D222B">
      <w:pPr>
        <w:pStyle w:val="NoSpacing"/>
        <w:jc w:val="both"/>
        <w:rPr>
          <w:b/>
          <w:bCs/>
          <w:sz w:val="24"/>
          <w:szCs w:val="24"/>
        </w:rPr>
      </w:pPr>
      <w:r>
        <w:rPr>
          <w:b/>
          <w:bCs/>
          <w:sz w:val="24"/>
          <w:szCs w:val="24"/>
        </w:rPr>
        <w:t>How</w:t>
      </w:r>
      <w:r w:rsidR="00B55876">
        <w:rPr>
          <w:b/>
          <w:bCs/>
          <w:sz w:val="24"/>
          <w:szCs w:val="24"/>
        </w:rPr>
        <w:t xml:space="preserve"> future policies could </w:t>
      </w:r>
      <w:r>
        <w:rPr>
          <w:b/>
          <w:bCs/>
          <w:sz w:val="24"/>
          <w:szCs w:val="24"/>
        </w:rPr>
        <w:t>make things worse:</w:t>
      </w:r>
    </w:p>
    <w:p w14:paraId="37F90A61" w14:textId="77777777" w:rsidR="00356974" w:rsidRPr="003D222B" w:rsidRDefault="00356974" w:rsidP="003D222B">
      <w:pPr>
        <w:pStyle w:val="NoSpacing"/>
        <w:jc w:val="both"/>
        <w:rPr>
          <w:sz w:val="10"/>
          <w:szCs w:val="10"/>
        </w:rPr>
      </w:pPr>
    </w:p>
    <w:p w14:paraId="0C0EBD3E" w14:textId="77777777" w:rsidR="003C6E57" w:rsidRDefault="00D225C2" w:rsidP="003D222B">
      <w:pPr>
        <w:pStyle w:val="NoSpacing"/>
        <w:jc w:val="both"/>
      </w:pPr>
      <w:r>
        <w:t xml:space="preserve">Following a </w:t>
      </w:r>
      <w:hyperlink r:id="rId41" w:history="1">
        <w:r w:rsidRPr="00E20789">
          <w:rPr>
            <w:rStyle w:val="Hyperlink"/>
          </w:rPr>
          <w:t>brief and controversial consultation process earlier this year</w:t>
        </w:r>
      </w:hyperlink>
      <w:r>
        <w:t>, th</w:t>
      </w:r>
      <w:r w:rsidR="00356974" w:rsidRPr="001D006F">
        <w:t xml:space="preserve">e Government </w:t>
      </w:r>
      <w:r w:rsidR="00417D28">
        <w:t xml:space="preserve">has </w:t>
      </w:r>
      <w:r w:rsidR="001D006F">
        <w:t xml:space="preserve">announced </w:t>
      </w:r>
      <w:r>
        <w:t>plan</w:t>
      </w:r>
      <w:r w:rsidR="00417D28">
        <w:t>s to</w:t>
      </w:r>
      <w:r>
        <w:t xml:space="preserve"> change the </w:t>
      </w:r>
      <w:r w:rsidR="003C6E57">
        <w:t>immigration</w:t>
      </w:r>
      <w:r>
        <w:t xml:space="preserve"> system </w:t>
      </w:r>
      <w:r w:rsidR="00417D28">
        <w:t>under the</w:t>
      </w:r>
      <w:r w:rsidR="000A74FC">
        <w:t xml:space="preserve"> </w:t>
      </w:r>
      <w:hyperlink r:id="rId42" w:history="1">
        <w:r w:rsidR="000A74FC" w:rsidRPr="001D006F">
          <w:rPr>
            <w:rStyle w:val="Hyperlink"/>
          </w:rPr>
          <w:t>Nationality and Borders Bill</w:t>
        </w:r>
      </w:hyperlink>
      <w:r>
        <w:t>. I</w:t>
      </w:r>
      <w:r w:rsidR="00356974">
        <w:t>f enacted</w:t>
      </w:r>
      <w:r w:rsidR="00417D28">
        <w:t xml:space="preserve">, such plans </w:t>
      </w:r>
      <w:r>
        <w:t>c</w:t>
      </w:r>
      <w:r w:rsidR="00356974">
        <w:t>ould drastically increase poverty and injustice for many</w:t>
      </w:r>
      <w:r w:rsidR="003C6E57">
        <w:t>, with e</w:t>
      </w:r>
      <w:r w:rsidR="000A74FC">
        <w:t>vidence from</w:t>
      </w:r>
      <w:r w:rsidR="001D006F">
        <w:t xml:space="preserve"> the coalition</w:t>
      </w:r>
      <w:r w:rsidR="000A74FC">
        <w:t xml:space="preserve"> </w:t>
      </w:r>
      <w:r w:rsidR="001D006F">
        <w:t>‘</w:t>
      </w:r>
      <w:hyperlink r:id="rId43" w:history="1">
        <w:r w:rsidR="000A74FC" w:rsidRPr="00764C70">
          <w:rPr>
            <w:rStyle w:val="Hyperlink"/>
          </w:rPr>
          <w:t>Together with Refugees</w:t>
        </w:r>
        <w:r w:rsidR="001D006F" w:rsidRPr="00764C70">
          <w:rPr>
            <w:rStyle w:val="Hyperlink"/>
          </w:rPr>
          <w:t>’</w:t>
        </w:r>
      </w:hyperlink>
      <w:r w:rsidR="000A74FC">
        <w:t xml:space="preserve"> demonstrat</w:t>
      </w:r>
      <w:r w:rsidR="003C6E57">
        <w:t>ing</w:t>
      </w:r>
      <w:r w:rsidR="000A74FC">
        <w:t xml:space="preserve"> that </w:t>
      </w:r>
      <w:hyperlink r:id="rId44" w:history="1">
        <w:r w:rsidR="000A74FC" w:rsidRPr="00EB41AA">
          <w:rPr>
            <w:rStyle w:val="Hyperlink"/>
          </w:rPr>
          <w:t>two in three women and children</w:t>
        </w:r>
      </w:hyperlink>
      <w:r w:rsidR="000A74FC">
        <w:t xml:space="preserve"> who are currently accepted as refugees would be turned away under the new proposals</w:t>
      </w:r>
      <w:r w:rsidR="007707FB">
        <w:t>.</w:t>
      </w:r>
    </w:p>
    <w:p w14:paraId="14F898B9" w14:textId="77777777" w:rsidR="003C6E57" w:rsidRPr="003C6E57" w:rsidRDefault="003C6E57" w:rsidP="003D222B">
      <w:pPr>
        <w:pStyle w:val="NoSpacing"/>
        <w:jc w:val="both"/>
        <w:rPr>
          <w:sz w:val="10"/>
          <w:szCs w:val="10"/>
        </w:rPr>
      </w:pPr>
    </w:p>
    <w:p w14:paraId="5AD4707B" w14:textId="4711C221" w:rsidR="00356974" w:rsidRDefault="00830203" w:rsidP="003D222B">
      <w:pPr>
        <w:pStyle w:val="NoSpacing"/>
        <w:jc w:val="both"/>
      </w:pPr>
      <w:r>
        <w:t xml:space="preserve">The UK immigration system </w:t>
      </w:r>
      <w:r w:rsidR="00E70223">
        <w:t>can and should</w:t>
      </w:r>
      <w:r>
        <w:t xml:space="preserve"> support</w:t>
      </w:r>
      <w:r w:rsidR="003969C2">
        <w:t xml:space="preserve"> people </w:t>
      </w:r>
      <w:r>
        <w:t xml:space="preserve">seeking protection but </w:t>
      </w:r>
      <w:r w:rsidR="00DE3494">
        <w:t xml:space="preserve">plans outlined </w:t>
      </w:r>
      <w:r w:rsidR="00F23A4B">
        <w:t xml:space="preserve">in the legislation </w:t>
      </w:r>
      <w:r>
        <w:t>do the opposite</w:t>
      </w:r>
      <w:r w:rsidR="00E70223">
        <w:t>. T</w:t>
      </w:r>
      <w:r w:rsidR="00957132">
        <w:t>he introduction of</w:t>
      </w:r>
      <w:r w:rsidR="003969C2">
        <w:t xml:space="preserve"> a ‘temporary protection’ status</w:t>
      </w:r>
      <w:r w:rsidR="00E70223">
        <w:t>,</w:t>
      </w:r>
      <w:r w:rsidR="003969C2">
        <w:t xml:space="preserve"> </w:t>
      </w:r>
      <w:r w:rsidR="00957132">
        <w:t>which would</w:t>
      </w:r>
      <w:r w:rsidR="003969C2">
        <w:t xml:space="preserve"> differentia</w:t>
      </w:r>
      <w:r w:rsidR="00957132">
        <w:t>te</w:t>
      </w:r>
      <w:r w:rsidR="003969C2">
        <w:t xml:space="preserve"> between individuals based on how they arrive in the UK</w:t>
      </w:r>
      <w:r w:rsidR="00E70223">
        <w:t>, will</w:t>
      </w:r>
      <w:r w:rsidR="003969C2">
        <w:t xml:space="preserve"> </w:t>
      </w:r>
      <w:r w:rsidR="00E70223">
        <w:t>force</w:t>
      </w:r>
      <w:r w:rsidR="00957132">
        <w:t xml:space="preserve"> people into risky situations to survive without any assurance of safety</w:t>
      </w:r>
      <w:r w:rsidR="00C26D96">
        <w:t xml:space="preserve">. </w:t>
      </w:r>
      <w:r w:rsidR="00C26D96">
        <w:lastRenderedPageBreak/>
        <w:t xml:space="preserve">Meanwhile, </w:t>
      </w:r>
      <w:r w:rsidR="00957132">
        <w:t>proposals</w:t>
      </w:r>
      <w:r w:rsidR="00C90360">
        <w:t xml:space="preserve"> </w:t>
      </w:r>
      <w:r w:rsidR="00AF3296">
        <w:t xml:space="preserve">outlined elsewhere in the </w:t>
      </w:r>
      <w:hyperlink r:id="rId45" w:history="1">
        <w:r w:rsidR="00AF3296" w:rsidRPr="004752DC">
          <w:rPr>
            <w:rStyle w:val="Hyperlink"/>
          </w:rPr>
          <w:t>New Plan for Immigration</w:t>
        </w:r>
      </w:hyperlink>
      <w:r w:rsidR="00AF3296">
        <w:t xml:space="preserve"> t</w:t>
      </w:r>
      <w:r w:rsidR="00174E4A">
        <w:t>o support</w:t>
      </w:r>
      <w:r w:rsidR="00356974">
        <w:t xml:space="preserve"> people </w:t>
      </w:r>
      <w:r w:rsidR="000F2C43">
        <w:t>recognised as</w:t>
      </w:r>
      <w:r w:rsidR="00356974">
        <w:t xml:space="preserve"> refugee</w:t>
      </w:r>
      <w:r w:rsidR="000F2C43">
        <w:t>s</w:t>
      </w:r>
      <w:r w:rsidR="00174E4A">
        <w:t xml:space="preserve"> </w:t>
      </w:r>
      <w:r w:rsidR="00957132">
        <w:t xml:space="preserve">fall woefully short of addressing </w:t>
      </w:r>
      <w:hyperlink r:id="rId46" w:history="1">
        <w:r w:rsidR="00937BCF" w:rsidRPr="00937BCF">
          <w:rPr>
            <w:rStyle w:val="Hyperlink"/>
          </w:rPr>
          <w:t>longstanding</w:t>
        </w:r>
        <w:r w:rsidR="003969C2" w:rsidRPr="00937BCF">
          <w:rPr>
            <w:rStyle w:val="Hyperlink"/>
          </w:rPr>
          <w:t xml:space="preserve"> concerns</w:t>
        </w:r>
      </w:hyperlink>
      <w:r w:rsidR="003969C2">
        <w:t xml:space="preserve"> about </w:t>
      </w:r>
      <w:hyperlink r:id="rId47" w:history="1">
        <w:r w:rsidR="003969C2">
          <w:rPr>
            <w:rStyle w:val="Hyperlink"/>
          </w:rPr>
          <w:t>homelessness</w:t>
        </w:r>
      </w:hyperlink>
      <w:r w:rsidR="00957132">
        <w:rPr>
          <w:rStyle w:val="Hyperlink"/>
        </w:rPr>
        <w:t xml:space="preserve"> after the 28 day move on period</w:t>
      </w:r>
      <w:r w:rsidR="00356974">
        <w:t>.</w:t>
      </w:r>
      <w:r w:rsidR="00DE3494">
        <w:t xml:space="preserve"> </w:t>
      </w:r>
    </w:p>
    <w:p w14:paraId="22EC1705" w14:textId="77777777" w:rsidR="00356974" w:rsidRPr="003D222B" w:rsidRDefault="00356974" w:rsidP="003D222B">
      <w:pPr>
        <w:pStyle w:val="NoSpacing"/>
        <w:jc w:val="both"/>
        <w:rPr>
          <w:sz w:val="10"/>
          <w:szCs w:val="10"/>
        </w:rPr>
      </w:pPr>
    </w:p>
    <w:p w14:paraId="0204F061" w14:textId="0E60FE73" w:rsidR="00F77A43" w:rsidRDefault="00EB011F" w:rsidP="003D222B">
      <w:pPr>
        <w:pStyle w:val="NoSpacing"/>
        <w:jc w:val="both"/>
      </w:pPr>
      <w:r>
        <w:t>O</w:t>
      </w:r>
      <w:r w:rsidR="00496E14">
        <w:t xml:space="preserve">ther </w:t>
      </w:r>
      <w:r>
        <w:t xml:space="preserve">concerning </w:t>
      </w:r>
      <w:r w:rsidR="00615DC2">
        <w:t xml:space="preserve">aspects of </w:t>
      </w:r>
      <w:r w:rsidR="00D352C1">
        <w:t>the Bill</w:t>
      </w:r>
      <w:r w:rsidR="00615DC2">
        <w:t xml:space="preserve"> </w:t>
      </w:r>
      <w:r>
        <w:t xml:space="preserve">include </w:t>
      </w:r>
      <w:r w:rsidR="00615DC2">
        <w:t>p</w:t>
      </w:r>
      <w:r w:rsidR="00356974">
        <w:t xml:space="preserve">roposals to </w:t>
      </w:r>
      <w:r w:rsidR="0000270F">
        <w:t>limit</w:t>
      </w:r>
      <w:r w:rsidR="0002032E">
        <w:t xml:space="preserve"> access to</w:t>
      </w:r>
      <w:r w:rsidR="0000270F">
        <w:t xml:space="preserve"> </w:t>
      </w:r>
      <w:r w:rsidR="00106D6C">
        <w:t>legal advice</w:t>
      </w:r>
      <w:r w:rsidR="0002032E">
        <w:t>, reduce appeal rights and</w:t>
      </w:r>
      <w:r w:rsidR="004833C3">
        <w:t xml:space="preserve"> </w:t>
      </w:r>
      <w:r w:rsidR="00266099">
        <w:t>speed up removals</w:t>
      </w:r>
      <w:r w:rsidR="00827F2D">
        <w:t xml:space="preserve"> of people who have been refused</w:t>
      </w:r>
      <w:r w:rsidR="00B040DA">
        <w:t xml:space="preserve"> asylum</w:t>
      </w:r>
      <w:r>
        <w:t>, all of which</w:t>
      </w:r>
      <w:r w:rsidR="00133C57">
        <w:t xml:space="preserve"> </w:t>
      </w:r>
      <w:r>
        <w:t xml:space="preserve">will </w:t>
      </w:r>
      <w:r w:rsidR="00C466E0">
        <w:t xml:space="preserve">extend the Hostile Environment </w:t>
      </w:r>
      <w:r w:rsidR="00F312EA">
        <w:t>and</w:t>
      </w:r>
      <w:r w:rsidR="00C466E0">
        <w:t xml:space="preserve"> </w:t>
      </w:r>
      <w:r w:rsidR="00894068">
        <w:t>increa</w:t>
      </w:r>
      <w:r>
        <w:t>se</w:t>
      </w:r>
      <w:r w:rsidR="00C466E0">
        <w:t xml:space="preserve"> </w:t>
      </w:r>
      <w:r w:rsidR="00E70223">
        <w:t>injustice and</w:t>
      </w:r>
      <w:r w:rsidR="00C466E0">
        <w:t xml:space="preserve"> destitution.</w:t>
      </w:r>
      <w:r w:rsidR="00356974">
        <w:t xml:space="preserve"> NACCOM members and people </w:t>
      </w:r>
      <w:r w:rsidR="00D73A12">
        <w:t>with lived experience</w:t>
      </w:r>
      <w:r w:rsidR="0028164C">
        <w:t xml:space="preserve"> </w:t>
      </w:r>
      <w:r w:rsidR="00FB300B">
        <w:t>testify</w:t>
      </w:r>
      <w:r w:rsidR="00356974">
        <w:t xml:space="preserve"> how </w:t>
      </w:r>
      <w:r w:rsidR="00E20789">
        <w:t xml:space="preserve">the combination of </w:t>
      </w:r>
      <w:r w:rsidR="00356974">
        <w:t>accommodation, support and</w:t>
      </w:r>
      <w:r w:rsidR="00E20789">
        <w:t xml:space="preserve"> (where possible) good</w:t>
      </w:r>
      <w:r w:rsidR="00356974">
        <w:t xml:space="preserve"> legal advice </w:t>
      </w:r>
      <w:r w:rsidR="00E20789">
        <w:t>ca</w:t>
      </w:r>
      <w:r w:rsidR="00387A2E">
        <w:t>n</w:t>
      </w:r>
      <w:r w:rsidR="00E20789">
        <w:t xml:space="preserve"> enable</w:t>
      </w:r>
      <w:r w:rsidR="00356974">
        <w:t xml:space="preserve"> people who have had their asylum claims refused to live a healthy and fulfilling life in </w:t>
      </w:r>
      <w:r w:rsidR="00E20789">
        <w:t xml:space="preserve">their </w:t>
      </w:r>
      <w:r w:rsidR="00356974">
        <w:t xml:space="preserve">local communities. Members </w:t>
      </w:r>
      <w:r w:rsidR="00E20789">
        <w:t>can</w:t>
      </w:r>
      <w:r w:rsidR="00356974">
        <w:t xml:space="preserve"> </w:t>
      </w:r>
      <w:r w:rsidR="00E20789">
        <w:t xml:space="preserve">also </w:t>
      </w:r>
      <w:r w:rsidR="00387A2E">
        <w:t>demonstrate</w:t>
      </w:r>
      <w:r w:rsidR="00356974">
        <w:t xml:space="preserve"> that with support, many people eventually </w:t>
      </w:r>
      <w:hyperlink r:id="rId48" w:history="1">
        <w:r w:rsidR="00356974">
          <w:rPr>
            <w:rStyle w:val="Hyperlink"/>
          </w:rPr>
          <w:t>see their protection rights recognised</w:t>
        </w:r>
      </w:hyperlink>
      <w:r w:rsidR="00387A2E">
        <w:t xml:space="preserve">, </w:t>
      </w:r>
      <w:r w:rsidR="00E20789">
        <w:t>with</w:t>
      </w:r>
      <w:r w:rsidR="00356974">
        <w:t xml:space="preserve"> recent government records show</w:t>
      </w:r>
      <w:r w:rsidR="00E20789">
        <w:t>ing</w:t>
      </w:r>
      <w:r w:rsidR="00356974">
        <w:t xml:space="preserve"> that since 2015, </w:t>
      </w:r>
      <w:hyperlink r:id="rId49" w:history="1">
        <w:r w:rsidR="00356974">
          <w:rPr>
            <w:rStyle w:val="Hyperlink"/>
          </w:rPr>
          <w:t xml:space="preserve">14,151 people have had </w:t>
        </w:r>
        <w:r w:rsidR="00E20789">
          <w:rPr>
            <w:rStyle w:val="Hyperlink"/>
          </w:rPr>
          <w:t xml:space="preserve">their </w:t>
        </w:r>
        <w:r w:rsidR="00356974">
          <w:rPr>
            <w:rStyle w:val="Hyperlink"/>
          </w:rPr>
          <w:t>protection claims recognised after initially being refused</w:t>
        </w:r>
      </w:hyperlink>
      <w:r w:rsidR="00356974">
        <w:t xml:space="preserve">. </w:t>
      </w:r>
    </w:p>
    <w:p w14:paraId="4BB786A0" w14:textId="77777777" w:rsidR="00F77A43" w:rsidRPr="00894068" w:rsidRDefault="00F77A43" w:rsidP="003D222B">
      <w:pPr>
        <w:pStyle w:val="NoSpacing"/>
        <w:jc w:val="both"/>
        <w:rPr>
          <w:sz w:val="10"/>
          <w:szCs w:val="10"/>
        </w:rPr>
      </w:pPr>
    </w:p>
    <w:p w14:paraId="4C47456A" w14:textId="46869E6F" w:rsidR="00634D1B" w:rsidRDefault="00F77A43" w:rsidP="003D222B">
      <w:pPr>
        <w:pStyle w:val="NoSpacing"/>
        <w:jc w:val="both"/>
      </w:pPr>
      <w:r>
        <w:t xml:space="preserve">A separate concern </w:t>
      </w:r>
      <w:r w:rsidR="0018084D">
        <w:t xml:space="preserve">around destitution and injustice </w:t>
      </w:r>
      <w:r>
        <w:t>relates to plans</w:t>
      </w:r>
      <w:r w:rsidR="00DF2BB3">
        <w:t xml:space="preserve"> </w:t>
      </w:r>
      <w:hyperlink r:id="rId50" w:history="1">
        <w:r w:rsidR="00356974" w:rsidRPr="006C28F7">
          <w:rPr>
            <w:rStyle w:val="Hyperlink"/>
          </w:rPr>
          <w:t>to consult Local Authorities</w:t>
        </w:r>
      </w:hyperlink>
      <w:r w:rsidR="00356974" w:rsidRPr="00D07755">
        <w:t xml:space="preserve"> on ending</w:t>
      </w:r>
      <w:r w:rsidR="00DF2BB3" w:rsidRPr="00D07755">
        <w:t xml:space="preserve"> </w:t>
      </w:r>
      <w:r w:rsidR="00356974" w:rsidRPr="00D07755">
        <w:t xml:space="preserve">support </w:t>
      </w:r>
      <w:r>
        <w:t>for</w:t>
      </w:r>
      <w:r w:rsidR="00A2144C">
        <w:t xml:space="preserve"> </w:t>
      </w:r>
      <w:r w:rsidR="00B5558D">
        <w:t>families</w:t>
      </w:r>
      <w:r w:rsidR="00A2144C">
        <w:t xml:space="preserve"> who </w:t>
      </w:r>
      <w:r>
        <w:t>have been refused asylum</w:t>
      </w:r>
      <w:r w:rsidR="0018084D">
        <w:t>. Such plans</w:t>
      </w:r>
      <w:r w:rsidR="00B5558D">
        <w:t xml:space="preserve"> </w:t>
      </w:r>
      <w:r w:rsidR="00894068">
        <w:t>(initially</w:t>
      </w:r>
      <w:r w:rsidR="0021619B">
        <w:t xml:space="preserve"> </w:t>
      </w:r>
      <w:r w:rsidR="0018084D">
        <w:t>included</w:t>
      </w:r>
      <w:r w:rsidR="0021619B">
        <w:t xml:space="preserve"> in the 2016 Immigration Act but not enacted</w:t>
      </w:r>
      <w:r w:rsidR="00894068">
        <w:t>) have</w:t>
      </w:r>
      <w:r w:rsidR="00D07755">
        <w:t xml:space="preserve"> been </w:t>
      </w:r>
      <w:hyperlink r:id="rId51" w:history="1">
        <w:r w:rsidR="00D07755" w:rsidRPr="00EC7F75">
          <w:rPr>
            <w:rStyle w:val="Hyperlink"/>
          </w:rPr>
          <w:t>met with alarm</w:t>
        </w:r>
      </w:hyperlink>
      <w:r w:rsidR="003716E9">
        <w:rPr>
          <w:rStyle w:val="Hyperlink"/>
        </w:rPr>
        <w:t xml:space="preserve"> </w:t>
      </w:r>
      <w:r w:rsidR="003716E9">
        <w:t xml:space="preserve">because </w:t>
      </w:r>
      <w:r w:rsidR="00DE0223">
        <w:t xml:space="preserve">they </w:t>
      </w:r>
      <w:r w:rsidR="00541BFD">
        <w:t>are at odds with</w:t>
      </w:r>
      <w:r w:rsidR="00DE0223">
        <w:t xml:space="preserve"> </w:t>
      </w:r>
      <w:r w:rsidR="00A70FF0">
        <w:t>evidence</w:t>
      </w:r>
      <w:r w:rsidR="00894068">
        <w:t xml:space="preserve"> that </w:t>
      </w:r>
      <w:r w:rsidR="00541BFD">
        <w:t>with support,</w:t>
      </w:r>
      <w:r w:rsidR="00DE0223">
        <w:t xml:space="preserve"> </w:t>
      </w:r>
      <w:r w:rsidR="007E1AE6">
        <w:t>people</w:t>
      </w:r>
      <w:r w:rsidR="00A70FF0">
        <w:t xml:space="preserve"> </w:t>
      </w:r>
      <w:r w:rsidR="007E1AE6">
        <w:t>c</w:t>
      </w:r>
      <w:r w:rsidR="00541BFD">
        <w:t>an find pathways out of destitution</w:t>
      </w:r>
      <w:r w:rsidR="00DE0223">
        <w:t>. Indeed, evidence from the NRPF network shows how with advice and assistance,</w:t>
      </w:r>
      <w:r w:rsidR="003716E9">
        <w:t xml:space="preserve"> </w:t>
      </w:r>
      <w:hyperlink r:id="rId52" w:history="1">
        <w:r w:rsidR="00634D1B">
          <w:rPr>
            <w:rStyle w:val="Hyperlink"/>
          </w:rPr>
          <w:t>82%</w:t>
        </w:r>
        <w:r w:rsidR="00356974">
          <w:rPr>
            <w:rStyle w:val="Hyperlink"/>
          </w:rPr>
          <w:t xml:space="preserve"> of families supported by Local Authorities</w:t>
        </w:r>
        <w:r w:rsidR="00DE0223">
          <w:rPr>
            <w:rStyle w:val="Hyperlink"/>
          </w:rPr>
          <w:t xml:space="preserve"> last year</w:t>
        </w:r>
        <w:r w:rsidR="00356974">
          <w:rPr>
            <w:rStyle w:val="Hyperlink"/>
          </w:rPr>
          <w:t xml:space="preserve"> </w:t>
        </w:r>
        <w:r w:rsidR="003716E9">
          <w:rPr>
            <w:rStyle w:val="Hyperlink"/>
          </w:rPr>
          <w:t>were granted</w:t>
        </w:r>
        <w:r w:rsidR="00356974">
          <w:rPr>
            <w:rStyle w:val="Hyperlink"/>
          </w:rPr>
          <w:t xml:space="preserve"> leave to remain</w:t>
        </w:r>
      </w:hyperlink>
      <w:r w:rsidR="00356974">
        <w:t xml:space="preserve">. </w:t>
      </w:r>
    </w:p>
    <w:p w14:paraId="5381F595" w14:textId="77777777" w:rsidR="00356974" w:rsidRPr="003D222B" w:rsidRDefault="00356974" w:rsidP="003D222B">
      <w:pPr>
        <w:pStyle w:val="NoSpacing"/>
        <w:jc w:val="both"/>
        <w:rPr>
          <w:sz w:val="10"/>
          <w:szCs w:val="10"/>
        </w:rPr>
      </w:pPr>
    </w:p>
    <w:p w14:paraId="07FBCFFC" w14:textId="11870FA8" w:rsidR="00356974" w:rsidRPr="00D56F53" w:rsidRDefault="00634BE6" w:rsidP="003D222B">
      <w:pPr>
        <w:pStyle w:val="NoSpacing"/>
        <w:jc w:val="both"/>
      </w:pPr>
      <w:r>
        <w:t>T</w:t>
      </w:r>
      <w:r w:rsidR="00A71E0A">
        <w:t>he</w:t>
      </w:r>
      <w:r w:rsidR="00356974">
        <w:t xml:space="preserve"> Government has an opportunity to collaborate with communities </w:t>
      </w:r>
      <w:r w:rsidR="009958A1">
        <w:t xml:space="preserve">and councils </w:t>
      </w:r>
      <w:r w:rsidR="00356974">
        <w:t xml:space="preserve">to improve the </w:t>
      </w:r>
      <w:r w:rsidR="009958A1">
        <w:t xml:space="preserve">immigration </w:t>
      </w:r>
      <w:r w:rsidR="00356974">
        <w:t>system</w:t>
      </w:r>
      <w:r w:rsidR="007E1AE6">
        <w:t xml:space="preserve"> and fund it fairly.</w:t>
      </w:r>
      <w:r w:rsidR="00345EB3">
        <w:t xml:space="preserve"> </w:t>
      </w:r>
      <w:r w:rsidR="00356974">
        <w:t>But to do this, they must recognise the role they play in creating injustice and destitution, improve decision making and ensure better legal advice and support</w:t>
      </w:r>
      <w:r w:rsidR="004A703F">
        <w:t xml:space="preserve">. </w:t>
      </w:r>
      <w:r w:rsidR="00592736">
        <w:t>As part of the</w:t>
      </w:r>
      <w:r w:rsidR="009958A1">
        <w:t xml:space="preserve"> </w:t>
      </w:r>
      <w:hyperlink r:id="rId53" w:history="1">
        <w:r w:rsidR="009958A1" w:rsidRPr="009958A1">
          <w:rPr>
            <w:rStyle w:val="Hyperlink"/>
          </w:rPr>
          <w:t>Together with Refugees</w:t>
        </w:r>
      </w:hyperlink>
      <w:r w:rsidR="009958A1">
        <w:t xml:space="preserve"> coalition </w:t>
      </w:r>
      <w:r w:rsidR="00592736">
        <w:t>we are</w:t>
      </w:r>
      <w:r w:rsidR="009958A1">
        <w:t xml:space="preserve"> calling for a humane approach to people seeking safety</w:t>
      </w:r>
      <w:r w:rsidR="00592736">
        <w:t>, and</w:t>
      </w:r>
      <w:r w:rsidR="00356974">
        <w:t xml:space="preserve"> </w:t>
      </w:r>
      <w:r w:rsidR="001D7A47">
        <w:t>as part of this, we need to challenge any</w:t>
      </w:r>
      <w:r w:rsidR="00356974">
        <w:t xml:space="preserve"> policy that </w:t>
      </w:r>
      <w:hyperlink r:id="rId54" w:history="1">
        <w:r w:rsidR="00356974">
          <w:rPr>
            <w:rStyle w:val="Hyperlink"/>
          </w:rPr>
          <w:t>could worsen someone’s ability to live a healthy, fulfilling life in their local community</w:t>
        </w:r>
      </w:hyperlink>
      <w:r w:rsidR="00356974">
        <w:t>.</w:t>
      </w:r>
      <w:r w:rsidR="00356974">
        <w:rPr>
          <w:b/>
          <w:bCs/>
        </w:rPr>
        <w:t xml:space="preserve"> </w:t>
      </w:r>
      <w:r w:rsidR="00356974" w:rsidRPr="00D56F53">
        <w:rPr>
          <w:b/>
          <w:bCs/>
        </w:rPr>
        <w:t>Will you stand with us for a safer future for everyone?</w:t>
      </w:r>
    </w:p>
    <w:p w14:paraId="6266AC32" w14:textId="77777777" w:rsidR="00356974" w:rsidRPr="003D222B" w:rsidRDefault="00356974" w:rsidP="003D222B">
      <w:pPr>
        <w:pStyle w:val="NoSpacing"/>
        <w:jc w:val="both"/>
        <w:rPr>
          <w:sz w:val="10"/>
          <w:szCs w:val="10"/>
        </w:rPr>
      </w:pPr>
    </w:p>
    <w:p w14:paraId="17E8E19B" w14:textId="77777777" w:rsidR="00356974" w:rsidRPr="00D56F53" w:rsidRDefault="00356974" w:rsidP="003D222B">
      <w:pPr>
        <w:pStyle w:val="NoSpacing"/>
        <w:jc w:val="both"/>
        <w:rPr>
          <w:b/>
          <w:bCs/>
          <w:sz w:val="24"/>
          <w:szCs w:val="24"/>
        </w:rPr>
      </w:pPr>
      <w:r w:rsidRPr="00D56F53">
        <w:rPr>
          <w:b/>
          <w:bCs/>
          <w:sz w:val="24"/>
          <w:szCs w:val="24"/>
        </w:rPr>
        <w:t>Recommendations</w:t>
      </w:r>
    </w:p>
    <w:p w14:paraId="5C23B499" w14:textId="77777777" w:rsidR="00356974" w:rsidRPr="003D222B" w:rsidRDefault="00356974" w:rsidP="003D222B">
      <w:pPr>
        <w:pStyle w:val="NoSpacing"/>
        <w:jc w:val="both"/>
        <w:rPr>
          <w:sz w:val="10"/>
          <w:szCs w:val="10"/>
        </w:rPr>
      </w:pPr>
    </w:p>
    <w:p w14:paraId="60D441BF" w14:textId="77777777" w:rsidR="00356974" w:rsidRDefault="00356974" w:rsidP="003D222B">
      <w:pPr>
        <w:pStyle w:val="NoSpacing"/>
        <w:jc w:val="both"/>
      </w:pPr>
      <w:r>
        <w:t>To the Home Office:</w:t>
      </w:r>
    </w:p>
    <w:p w14:paraId="49EB395E" w14:textId="77777777" w:rsidR="00356974" w:rsidRPr="003D222B" w:rsidRDefault="00356974" w:rsidP="003D222B">
      <w:pPr>
        <w:pStyle w:val="NoSpacing"/>
        <w:jc w:val="both"/>
        <w:rPr>
          <w:sz w:val="10"/>
          <w:szCs w:val="10"/>
        </w:rPr>
      </w:pPr>
    </w:p>
    <w:p w14:paraId="6004A416" w14:textId="3C6C3974" w:rsidR="00356974" w:rsidRDefault="007A099B" w:rsidP="003D222B">
      <w:pPr>
        <w:pStyle w:val="NoSpacing"/>
        <w:numPr>
          <w:ilvl w:val="0"/>
          <w:numId w:val="18"/>
        </w:numPr>
        <w:jc w:val="both"/>
        <w:rPr>
          <w:b/>
          <w:bCs/>
        </w:rPr>
      </w:pPr>
      <w:r>
        <w:rPr>
          <w:b/>
          <w:bCs/>
        </w:rPr>
        <w:t>Commit</w:t>
      </w:r>
      <w:r w:rsidR="0034077A">
        <w:rPr>
          <w:b/>
          <w:bCs/>
        </w:rPr>
        <w:t xml:space="preserve"> to ending the Hostile Environment by scrapping</w:t>
      </w:r>
      <w:r w:rsidR="00356974">
        <w:rPr>
          <w:b/>
          <w:bCs/>
        </w:rPr>
        <w:t xml:space="preserve"> all</w:t>
      </w:r>
      <w:r w:rsidR="00FE2724">
        <w:rPr>
          <w:b/>
          <w:bCs/>
        </w:rPr>
        <w:t xml:space="preserve"> </w:t>
      </w:r>
      <w:r w:rsidR="00356974">
        <w:rPr>
          <w:b/>
          <w:bCs/>
        </w:rPr>
        <w:t>policies which punish people seeking safety, including No Recourse to Public Funds, eviction into homelessness from asylum accommodation, and the recently introduced rough sleeping rule changes.</w:t>
      </w:r>
    </w:p>
    <w:p w14:paraId="2D17D123" w14:textId="104CA889" w:rsidR="00356974" w:rsidRPr="007A099B" w:rsidRDefault="007A099B" w:rsidP="00E91FF3">
      <w:pPr>
        <w:pStyle w:val="NoSpacing"/>
        <w:numPr>
          <w:ilvl w:val="0"/>
          <w:numId w:val="18"/>
        </w:numPr>
        <w:jc w:val="both"/>
        <w:rPr>
          <w:b/>
          <w:bCs/>
        </w:rPr>
      </w:pPr>
      <w:r>
        <w:rPr>
          <w:b/>
          <w:bCs/>
        </w:rPr>
        <w:t xml:space="preserve">Ahead of any changes </w:t>
      </w:r>
      <w:r w:rsidR="00A14470">
        <w:rPr>
          <w:b/>
          <w:bCs/>
        </w:rPr>
        <w:t xml:space="preserve">in legislation, </w:t>
      </w:r>
      <w:r>
        <w:rPr>
          <w:b/>
          <w:bCs/>
        </w:rPr>
        <w:t>commit to meaningfully</w:t>
      </w:r>
      <w:r w:rsidR="00356974" w:rsidRPr="007A099B">
        <w:rPr>
          <w:b/>
          <w:bCs/>
        </w:rPr>
        <w:t xml:space="preserve"> consult</w:t>
      </w:r>
      <w:r>
        <w:rPr>
          <w:b/>
          <w:bCs/>
        </w:rPr>
        <w:t xml:space="preserve"> </w:t>
      </w:r>
      <w:r w:rsidR="00356974" w:rsidRPr="007A099B">
        <w:rPr>
          <w:b/>
          <w:bCs/>
        </w:rPr>
        <w:t xml:space="preserve">people living under immigration control to assess </w:t>
      </w:r>
      <w:r w:rsidR="00A14470">
        <w:rPr>
          <w:b/>
          <w:bCs/>
        </w:rPr>
        <w:t>the</w:t>
      </w:r>
      <w:r w:rsidR="00356974" w:rsidRPr="007A099B">
        <w:rPr>
          <w:b/>
          <w:bCs/>
        </w:rPr>
        <w:t xml:space="preserve"> impact </w:t>
      </w:r>
      <w:r w:rsidR="00A14470">
        <w:rPr>
          <w:b/>
          <w:bCs/>
        </w:rPr>
        <w:t>of changes to policy with the aim to</w:t>
      </w:r>
      <w:r w:rsidR="00356974" w:rsidRPr="007A099B">
        <w:rPr>
          <w:b/>
          <w:bCs/>
        </w:rPr>
        <w:t xml:space="preserve"> </w:t>
      </w:r>
      <w:r w:rsidR="00D64223">
        <w:rPr>
          <w:b/>
          <w:bCs/>
        </w:rPr>
        <w:t>prevent harm</w:t>
      </w:r>
      <w:r w:rsidR="00A14470">
        <w:rPr>
          <w:b/>
          <w:bCs/>
        </w:rPr>
        <w:t xml:space="preserve"> and reduce destitution</w:t>
      </w:r>
      <w:r w:rsidR="00D64223">
        <w:rPr>
          <w:b/>
          <w:bCs/>
        </w:rPr>
        <w:t>.</w:t>
      </w:r>
    </w:p>
    <w:p w14:paraId="51BAEBF0" w14:textId="0594CFAF" w:rsidR="0034077A" w:rsidRDefault="00A14470" w:rsidP="003D222B">
      <w:pPr>
        <w:pStyle w:val="NoSpacing"/>
        <w:numPr>
          <w:ilvl w:val="0"/>
          <w:numId w:val="18"/>
        </w:numPr>
        <w:jc w:val="both"/>
        <w:rPr>
          <w:b/>
          <w:bCs/>
        </w:rPr>
      </w:pPr>
      <w:r>
        <w:rPr>
          <w:b/>
          <w:bCs/>
        </w:rPr>
        <w:t>Ensure</w:t>
      </w:r>
      <w:r w:rsidR="00356974">
        <w:rPr>
          <w:b/>
          <w:bCs/>
        </w:rPr>
        <w:t xml:space="preserve"> safeguards throughout the asylum process </w:t>
      </w:r>
      <w:r w:rsidR="00A04A17">
        <w:rPr>
          <w:b/>
          <w:bCs/>
        </w:rPr>
        <w:t>that</w:t>
      </w:r>
      <w:r w:rsidR="00356974">
        <w:rPr>
          <w:b/>
          <w:bCs/>
        </w:rPr>
        <w:t xml:space="preserve"> guarantee people somewhere safe to live, in communities where they can access free, independent legal advice, healthcare and support networks.</w:t>
      </w:r>
    </w:p>
    <w:p w14:paraId="081D5A1D" w14:textId="3211035E" w:rsidR="00356974" w:rsidRPr="0034077A" w:rsidRDefault="00356974" w:rsidP="003D222B">
      <w:pPr>
        <w:pStyle w:val="NoSpacing"/>
        <w:numPr>
          <w:ilvl w:val="0"/>
          <w:numId w:val="18"/>
        </w:numPr>
        <w:jc w:val="both"/>
        <w:rPr>
          <w:b/>
          <w:bCs/>
        </w:rPr>
      </w:pPr>
      <w:r w:rsidRPr="0034077A">
        <w:rPr>
          <w:b/>
          <w:bCs/>
        </w:rPr>
        <w:t>Publish the Equality Impact Assessment of the policy regarding asylum evictions and conduct an evidence review of the health impacts on people who do not leave the UK after being issued with an eviction notice.</w:t>
      </w:r>
    </w:p>
    <w:p w14:paraId="6916B3D2" w14:textId="77777777" w:rsidR="00356974" w:rsidRDefault="00356974" w:rsidP="003D222B">
      <w:pPr>
        <w:pStyle w:val="NoSpacing"/>
        <w:jc w:val="both"/>
        <w:rPr>
          <w:b/>
          <w:bCs/>
          <w:sz w:val="12"/>
          <w:szCs w:val="12"/>
        </w:rPr>
      </w:pPr>
    </w:p>
    <w:p w14:paraId="26FD5C5A" w14:textId="77777777" w:rsidR="00356974" w:rsidRDefault="00356974" w:rsidP="003D222B">
      <w:pPr>
        <w:pStyle w:val="NoSpacing"/>
        <w:jc w:val="both"/>
      </w:pPr>
      <w:r>
        <w:t>To the Ministry of Housing, Communities and Local Government (MHCLG):</w:t>
      </w:r>
    </w:p>
    <w:p w14:paraId="60CCB319" w14:textId="77777777" w:rsidR="00356974" w:rsidRPr="003D222B" w:rsidRDefault="00356974" w:rsidP="003D222B">
      <w:pPr>
        <w:pStyle w:val="NoSpacing"/>
        <w:jc w:val="both"/>
        <w:rPr>
          <w:b/>
          <w:bCs/>
          <w:sz w:val="10"/>
          <w:szCs w:val="10"/>
        </w:rPr>
      </w:pPr>
    </w:p>
    <w:p w14:paraId="661BC136" w14:textId="77777777" w:rsidR="000A1DB5" w:rsidRDefault="000A1DB5" w:rsidP="000A1DB5">
      <w:pPr>
        <w:pStyle w:val="NoSpacing"/>
        <w:numPr>
          <w:ilvl w:val="0"/>
          <w:numId w:val="17"/>
        </w:numPr>
        <w:jc w:val="both"/>
        <w:rPr>
          <w:b/>
          <w:bCs/>
        </w:rPr>
      </w:pPr>
      <w:r>
        <w:rPr>
          <w:b/>
          <w:bCs/>
        </w:rPr>
        <w:t>Provide adequate funding and clear guidance for Local Authorities to support anyone at risk of homelessness, regardless of their immigration status.</w:t>
      </w:r>
    </w:p>
    <w:p w14:paraId="51D02ADA" w14:textId="77777777" w:rsidR="000A1DB5" w:rsidRDefault="000A1DB5" w:rsidP="000A1DB5">
      <w:pPr>
        <w:pStyle w:val="NoSpacing"/>
        <w:numPr>
          <w:ilvl w:val="0"/>
          <w:numId w:val="17"/>
        </w:numPr>
        <w:jc w:val="both"/>
        <w:rPr>
          <w:b/>
          <w:bCs/>
        </w:rPr>
      </w:pPr>
      <w:r>
        <w:rPr>
          <w:b/>
          <w:bCs/>
        </w:rPr>
        <w:t>Work across government departments (national, local and devolved) and with people with lived experience of destitution to learn from changes introduced during the pandemic and develop a UK wide rough sleeping prevention strategy that supports, and does not exclude, people under immigration control.</w:t>
      </w:r>
    </w:p>
    <w:p w14:paraId="21F6F189" w14:textId="77777777" w:rsidR="00356974" w:rsidRPr="003D222B" w:rsidRDefault="00356974" w:rsidP="003D222B">
      <w:pPr>
        <w:pStyle w:val="NoSpacing"/>
        <w:jc w:val="both"/>
        <w:rPr>
          <w:b/>
          <w:bCs/>
          <w:sz w:val="10"/>
          <w:szCs w:val="10"/>
        </w:rPr>
      </w:pPr>
    </w:p>
    <w:p w14:paraId="199CD31D" w14:textId="71644994" w:rsidR="00356974" w:rsidRDefault="00356974" w:rsidP="003D222B">
      <w:pPr>
        <w:pStyle w:val="NoSpacing"/>
        <w:jc w:val="both"/>
      </w:pPr>
      <w:r>
        <w:t>To Local Authorities</w:t>
      </w:r>
      <w:r w:rsidR="00417C31">
        <w:t xml:space="preserve"> and Members of Parliament:</w:t>
      </w:r>
    </w:p>
    <w:p w14:paraId="305BB7CF" w14:textId="77777777" w:rsidR="00356974" w:rsidRPr="003D222B" w:rsidRDefault="00356974" w:rsidP="003D222B">
      <w:pPr>
        <w:pStyle w:val="NoSpacing"/>
        <w:jc w:val="both"/>
        <w:rPr>
          <w:b/>
          <w:bCs/>
          <w:sz w:val="10"/>
          <w:szCs w:val="10"/>
        </w:rPr>
      </w:pPr>
    </w:p>
    <w:p w14:paraId="00466CB2" w14:textId="6A180886" w:rsidR="006327B2" w:rsidRPr="00A9166B" w:rsidRDefault="002B2E9C" w:rsidP="00A9166B">
      <w:pPr>
        <w:pStyle w:val="NoSpacing"/>
        <w:numPr>
          <w:ilvl w:val="0"/>
          <w:numId w:val="16"/>
        </w:numPr>
        <w:jc w:val="both"/>
        <w:rPr>
          <w:b/>
          <w:bCs/>
        </w:rPr>
      </w:pPr>
      <w:r>
        <w:rPr>
          <w:b/>
          <w:bCs/>
        </w:rPr>
        <w:t xml:space="preserve">Stand </w:t>
      </w:r>
      <w:r w:rsidRPr="007E6961">
        <w:rPr>
          <w:b/>
          <w:bCs/>
        </w:rPr>
        <w:t xml:space="preserve">against </w:t>
      </w:r>
      <w:r>
        <w:rPr>
          <w:b/>
          <w:bCs/>
        </w:rPr>
        <w:t>the implementation of</w:t>
      </w:r>
      <w:r w:rsidRPr="007E6961">
        <w:rPr>
          <w:b/>
          <w:bCs/>
        </w:rPr>
        <w:t xml:space="preserve"> legislation</w:t>
      </w:r>
      <w:r>
        <w:rPr>
          <w:b/>
          <w:bCs/>
        </w:rPr>
        <w:t xml:space="preserve"> </w:t>
      </w:r>
      <w:r w:rsidR="00A9166B">
        <w:rPr>
          <w:b/>
          <w:bCs/>
        </w:rPr>
        <w:t xml:space="preserve">and policies </w:t>
      </w:r>
      <w:r>
        <w:rPr>
          <w:b/>
          <w:bCs/>
        </w:rPr>
        <w:t>that punish people seeking safet</w:t>
      </w:r>
      <w:r w:rsidR="006327B2">
        <w:rPr>
          <w:b/>
          <w:bCs/>
        </w:rPr>
        <w:t>y</w:t>
      </w:r>
      <w:r w:rsidR="002034A3">
        <w:rPr>
          <w:b/>
          <w:bCs/>
        </w:rPr>
        <w:t>.</w:t>
      </w:r>
      <w:r w:rsidR="00A9166B" w:rsidRPr="00A9166B">
        <w:rPr>
          <w:b/>
          <w:bCs/>
        </w:rPr>
        <w:t xml:space="preserve"> </w:t>
      </w:r>
    </w:p>
    <w:p w14:paraId="555A02C2" w14:textId="1DBD8F14" w:rsidR="002752A6" w:rsidRDefault="00A9166B" w:rsidP="002B2E9C">
      <w:pPr>
        <w:pStyle w:val="NoSpacing"/>
        <w:numPr>
          <w:ilvl w:val="0"/>
          <w:numId w:val="16"/>
        </w:numPr>
        <w:jc w:val="both"/>
        <w:rPr>
          <w:b/>
          <w:bCs/>
        </w:rPr>
      </w:pPr>
      <w:r>
        <w:rPr>
          <w:b/>
          <w:bCs/>
        </w:rPr>
        <w:t>A</w:t>
      </w:r>
      <w:r w:rsidR="002752A6">
        <w:rPr>
          <w:b/>
          <w:bCs/>
        </w:rPr>
        <w:t xml:space="preserve">dvocate for </w:t>
      </w:r>
      <w:r w:rsidR="29846C57" w:rsidRPr="4E0437D7">
        <w:rPr>
          <w:b/>
          <w:bCs/>
        </w:rPr>
        <w:t>more and better</w:t>
      </w:r>
      <w:r w:rsidR="002752A6" w:rsidRPr="4E0437D7">
        <w:rPr>
          <w:b/>
          <w:bCs/>
        </w:rPr>
        <w:t xml:space="preserve"> </w:t>
      </w:r>
      <w:r>
        <w:rPr>
          <w:b/>
          <w:bCs/>
        </w:rPr>
        <w:t>support for</w:t>
      </w:r>
      <w:r w:rsidR="006327B2">
        <w:rPr>
          <w:b/>
          <w:bCs/>
        </w:rPr>
        <w:t xml:space="preserve"> people </w:t>
      </w:r>
      <w:r>
        <w:rPr>
          <w:b/>
          <w:bCs/>
        </w:rPr>
        <w:t>at the end of the asylum process, including families,</w:t>
      </w:r>
      <w:r w:rsidR="006327B2">
        <w:rPr>
          <w:b/>
          <w:bCs/>
        </w:rPr>
        <w:t xml:space="preserve"> </w:t>
      </w:r>
      <w:r>
        <w:rPr>
          <w:b/>
          <w:bCs/>
        </w:rPr>
        <w:t>to prevent destitution</w:t>
      </w:r>
      <w:r w:rsidR="006327B2">
        <w:rPr>
          <w:b/>
          <w:bCs/>
        </w:rPr>
        <w:t>.</w:t>
      </w:r>
    </w:p>
    <w:p w14:paraId="75EE2C14" w14:textId="7FDDCE3A" w:rsidR="0072775B" w:rsidRPr="000B6C82" w:rsidRDefault="0072775B" w:rsidP="0072775B">
      <w:pPr>
        <w:pStyle w:val="NoSpacing"/>
        <w:numPr>
          <w:ilvl w:val="0"/>
          <w:numId w:val="16"/>
        </w:numPr>
        <w:jc w:val="both"/>
        <w:rPr>
          <w:b/>
          <w:bCs/>
        </w:rPr>
      </w:pPr>
      <w:r w:rsidRPr="000B6C82">
        <w:rPr>
          <w:b/>
          <w:bCs/>
        </w:rPr>
        <w:t xml:space="preserve">Engage with voluntary sector organisations and people with lived experience of destitution to learn from changes introduced during the pandemic and build learning from this process into </w:t>
      </w:r>
      <w:r w:rsidR="003C7183">
        <w:rPr>
          <w:b/>
          <w:bCs/>
        </w:rPr>
        <w:t xml:space="preserve">local </w:t>
      </w:r>
      <w:r w:rsidRPr="000B6C82">
        <w:rPr>
          <w:b/>
          <w:bCs/>
        </w:rPr>
        <w:t>strategies</w:t>
      </w:r>
      <w:r w:rsidR="00A9166B">
        <w:rPr>
          <w:b/>
          <w:bCs/>
        </w:rPr>
        <w:t xml:space="preserve"> to prevent destitution</w:t>
      </w:r>
      <w:r w:rsidR="003C7183">
        <w:rPr>
          <w:b/>
          <w:bCs/>
        </w:rPr>
        <w:t>.</w:t>
      </w:r>
    </w:p>
    <w:p w14:paraId="2890987B" w14:textId="77777777" w:rsidR="00A9166B" w:rsidRDefault="00A9166B" w:rsidP="00E22D08">
      <w:pPr>
        <w:pStyle w:val="NoSpacing"/>
        <w:numPr>
          <w:ilvl w:val="0"/>
          <w:numId w:val="16"/>
        </w:numPr>
        <w:jc w:val="both"/>
        <w:rPr>
          <w:b/>
          <w:bCs/>
        </w:rPr>
      </w:pPr>
      <w:r>
        <w:rPr>
          <w:b/>
          <w:bCs/>
        </w:rPr>
        <w:t xml:space="preserve">Support </w:t>
      </w:r>
      <w:hyperlink r:id="rId55" w:history="1">
        <w:r w:rsidRPr="00E65A3E">
          <w:rPr>
            <w:rStyle w:val="Hyperlink"/>
            <w:b/>
            <w:bCs/>
          </w:rPr>
          <w:t>the Together with Refugees coalition</w:t>
        </w:r>
      </w:hyperlink>
      <w:r>
        <w:rPr>
          <w:b/>
          <w:bCs/>
        </w:rPr>
        <w:t xml:space="preserve"> and the </w:t>
      </w:r>
      <w:hyperlink r:id="rId56" w:history="1">
        <w:r w:rsidRPr="003C7183">
          <w:rPr>
            <w:rStyle w:val="Hyperlink"/>
            <w:b/>
            <w:bCs/>
          </w:rPr>
          <w:t xml:space="preserve">One Strong Voice </w:t>
        </w:r>
      </w:hyperlink>
      <w:r>
        <w:rPr>
          <w:b/>
          <w:bCs/>
        </w:rPr>
        <w:t>campaign.</w:t>
      </w:r>
    </w:p>
    <w:p w14:paraId="38945238" w14:textId="5E0608E8" w:rsidR="0072775B" w:rsidRPr="00E22D08" w:rsidRDefault="00417C31" w:rsidP="00E22D08">
      <w:pPr>
        <w:pStyle w:val="NoSpacing"/>
        <w:numPr>
          <w:ilvl w:val="0"/>
          <w:numId w:val="16"/>
        </w:numPr>
        <w:jc w:val="both"/>
        <w:rPr>
          <w:b/>
          <w:bCs/>
        </w:rPr>
      </w:pPr>
      <w:r w:rsidRPr="00E22D08">
        <w:rPr>
          <w:b/>
          <w:bCs/>
        </w:rPr>
        <w:t>Support</w:t>
      </w:r>
      <w:r w:rsidR="00356974" w:rsidRPr="00E22D08">
        <w:rPr>
          <w:b/>
          <w:bCs/>
        </w:rPr>
        <w:t xml:space="preserve"> </w:t>
      </w:r>
      <w:r w:rsidR="00A04A17" w:rsidRPr="00E22D08">
        <w:rPr>
          <w:b/>
          <w:bCs/>
        </w:rPr>
        <w:t>Homeless Link’s</w:t>
      </w:r>
      <w:r w:rsidR="00356974" w:rsidRPr="00E22D08">
        <w:rPr>
          <w:b/>
          <w:bCs/>
        </w:rPr>
        <w:t xml:space="preserve"> </w:t>
      </w:r>
      <w:hyperlink r:id="rId57" w:history="1">
        <w:r w:rsidR="00356974" w:rsidRPr="00E22D08">
          <w:rPr>
            <w:rStyle w:val="Hyperlink"/>
            <w:b/>
            <w:bCs/>
          </w:rPr>
          <w:t>#Support</w:t>
        </w:r>
        <w:r w:rsidR="00345EB3" w:rsidRPr="00E22D08">
          <w:rPr>
            <w:rStyle w:val="Hyperlink"/>
            <w:b/>
            <w:bCs/>
          </w:rPr>
          <w:t>Don’t</w:t>
        </w:r>
        <w:r w:rsidR="00356974" w:rsidRPr="00E22D08">
          <w:rPr>
            <w:rStyle w:val="Hyperlink"/>
            <w:b/>
            <w:bCs/>
          </w:rPr>
          <w:t>Deport</w:t>
        </w:r>
      </w:hyperlink>
      <w:r w:rsidR="00356974" w:rsidRPr="00E22D08">
        <w:rPr>
          <w:b/>
          <w:bCs/>
        </w:rPr>
        <w:t xml:space="preserve"> </w:t>
      </w:r>
      <w:r w:rsidRPr="00E22D08">
        <w:rPr>
          <w:b/>
          <w:bCs/>
        </w:rPr>
        <w:t xml:space="preserve">campaign </w:t>
      </w:r>
      <w:r w:rsidR="00E22D08">
        <w:rPr>
          <w:b/>
          <w:bCs/>
        </w:rPr>
        <w:t xml:space="preserve">and </w:t>
      </w:r>
      <w:hyperlink r:id="rId58" w:history="1">
        <w:r w:rsidR="00A04A17" w:rsidRPr="00E22D08">
          <w:rPr>
            <w:rStyle w:val="Hyperlink"/>
            <w:b/>
            <w:bCs/>
          </w:rPr>
          <w:t>City of Sanctuary’s L</w:t>
        </w:r>
        <w:r w:rsidR="00C40E62" w:rsidRPr="00E22D08">
          <w:rPr>
            <w:rStyle w:val="Hyperlink"/>
            <w:b/>
            <w:bCs/>
          </w:rPr>
          <w:t>ocal Authority Network</w:t>
        </w:r>
      </w:hyperlink>
      <w:r w:rsidR="000B6C82" w:rsidRPr="00E22D08">
        <w:rPr>
          <w:b/>
          <w:bCs/>
        </w:rPr>
        <w:t xml:space="preserve">. </w:t>
      </w:r>
    </w:p>
    <w:sectPr w:rsidR="0072775B" w:rsidRPr="00E22D08" w:rsidSect="007678E6">
      <w:headerReference w:type="default" r:id="rId59"/>
      <w:footerReference w:type="default" r:id="rId60"/>
      <w:pgSz w:w="11906" w:h="16838"/>
      <w:pgMar w:top="28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33D5F" w14:textId="77777777" w:rsidR="005A5527" w:rsidRDefault="005A5527" w:rsidP="00956E01">
      <w:pPr>
        <w:spacing w:after="0" w:line="240" w:lineRule="auto"/>
      </w:pPr>
      <w:r>
        <w:separator/>
      </w:r>
    </w:p>
  </w:endnote>
  <w:endnote w:type="continuationSeparator" w:id="0">
    <w:p w14:paraId="223F6316" w14:textId="77777777" w:rsidR="005A5527" w:rsidRDefault="005A5527" w:rsidP="00956E01">
      <w:pPr>
        <w:spacing w:after="0" w:line="240" w:lineRule="auto"/>
      </w:pPr>
      <w:r>
        <w:continuationSeparator/>
      </w:r>
    </w:p>
  </w:endnote>
  <w:endnote w:type="continuationNotice" w:id="1">
    <w:p w14:paraId="60B1DC94" w14:textId="77777777" w:rsidR="005A5527" w:rsidRDefault="005A5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2F01" w14:textId="77777777" w:rsidR="00294BC8" w:rsidRPr="00592736" w:rsidRDefault="00294BC8" w:rsidP="00D56F53">
    <w:pPr>
      <w:pStyle w:val="Footer"/>
      <w:jc w:val="center"/>
      <w:rPr>
        <w:sz w:val="4"/>
        <w:szCs w:val="4"/>
      </w:rPr>
    </w:pPr>
  </w:p>
  <w:p w14:paraId="07CC360F" w14:textId="6D29839F" w:rsidR="00356974" w:rsidRPr="00D56F53" w:rsidRDefault="005A5527" w:rsidP="00D56F53">
    <w:pPr>
      <w:pStyle w:val="Footer"/>
      <w:jc w:val="center"/>
      <w:rPr>
        <w:sz w:val="20"/>
        <w:szCs w:val="20"/>
      </w:rPr>
    </w:pPr>
    <w:hyperlink r:id="rId1" w:history="1">
      <w:r w:rsidR="00294BC8" w:rsidRPr="00BF7BF0">
        <w:rPr>
          <w:rStyle w:val="Hyperlink"/>
          <w:sz w:val="20"/>
          <w:szCs w:val="20"/>
        </w:rPr>
        <w:t>campaigns@naccom.org.uk</w:t>
      </w:r>
    </w:hyperlink>
    <w:r w:rsidR="00040CC8" w:rsidRPr="00D56F53">
      <w:rPr>
        <w:sz w:val="20"/>
        <w:szCs w:val="20"/>
      </w:rPr>
      <w:t xml:space="preserve"> // </w:t>
    </w:r>
    <w:hyperlink r:id="rId2" w:history="1">
      <w:r w:rsidR="00040CC8" w:rsidRPr="00D56F53">
        <w:rPr>
          <w:rStyle w:val="Hyperlink"/>
          <w:sz w:val="20"/>
          <w:szCs w:val="20"/>
        </w:rPr>
        <w:t>www.naccom.org.uk</w:t>
      </w:r>
    </w:hyperlink>
    <w:r w:rsidR="00040CC8" w:rsidRPr="00D56F53">
      <w:rPr>
        <w:sz w:val="20"/>
        <w:szCs w:val="20"/>
      </w:rPr>
      <w:t xml:space="preserve"> // </w:t>
    </w:r>
    <w:hyperlink r:id="rId3" w:history="1">
      <w:r w:rsidR="00040CC8" w:rsidRPr="00D56F53">
        <w:rPr>
          <w:rStyle w:val="Hyperlink"/>
          <w:sz w:val="20"/>
          <w:szCs w:val="20"/>
        </w:rPr>
        <w:t>@NACCOMNetwork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0C0E" w14:textId="77777777" w:rsidR="005A5527" w:rsidRDefault="005A5527" w:rsidP="00956E01">
      <w:pPr>
        <w:spacing w:after="0" w:line="240" w:lineRule="auto"/>
      </w:pPr>
      <w:r>
        <w:separator/>
      </w:r>
    </w:p>
  </w:footnote>
  <w:footnote w:type="continuationSeparator" w:id="0">
    <w:p w14:paraId="631C6A88" w14:textId="77777777" w:rsidR="005A5527" w:rsidRDefault="005A5527" w:rsidP="00956E01">
      <w:pPr>
        <w:spacing w:after="0" w:line="240" w:lineRule="auto"/>
      </w:pPr>
      <w:r>
        <w:continuationSeparator/>
      </w:r>
    </w:p>
  </w:footnote>
  <w:footnote w:type="continuationNotice" w:id="1">
    <w:p w14:paraId="48AC7257" w14:textId="77777777" w:rsidR="005A5527" w:rsidRDefault="005A552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B57B" w14:textId="7E968673" w:rsidR="00967BBC" w:rsidRDefault="4F06F28F">
    <w:pPr>
      <w:pStyle w:val="Header"/>
    </w:pPr>
    <w:r>
      <w:rPr>
        <w:noProof/>
        <w:lang w:eastAsia="en-GB"/>
      </w:rPr>
      <w:drawing>
        <wp:inline distT="0" distB="0" distL="0" distR="0" wp14:anchorId="2651E3D6" wp14:editId="240E6221">
          <wp:extent cx="2024762" cy="466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24762" cy="466725"/>
                  </a:xfrm>
                  <a:prstGeom prst="rect">
                    <a:avLst/>
                  </a:prstGeom>
                </pic:spPr>
              </pic:pic>
            </a:graphicData>
          </a:graphic>
        </wp:inline>
      </w:drawing>
    </w:r>
  </w:p>
  <w:p w14:paraId="6FB0DDC4" w14:textId="77777777" w:rsidR="00967BBC" w:rsidRDefault="00967B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57E"/>
    <w:multiLevelType w:val="hybridMultilevel"/>
    <w:tmpl w:val="FE828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E6030"/>
    <w:multiLevelType w:val="hybridMultilevel"/>
    <w:tmpl w:val="C2561472"/>
    <w:lvl w:ilvl="0" w:tplc="EDDE0B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20621"/>
    <w:multiLevelType w:val="hybridMultilevel"/>
    <w:tmpl w:val="8CE47B86"/>
    <w:lvl w:ilvl="0" w:tplc="B34AD0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4427B"/>
    <w:multiLevelType w:val="hybridMultilevel"/>
    <w:tmpl w:val="651A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64907"/>
    <w:multiLevelType w:val="hybridMultilevel"/>
    <w:tmpl w:val="C93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DD7"/>
    <w:multiLevelType w:val="hybridMultilevel"/>
    <w:tmpl w:val="A6A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426E3"/>
    <w:multiLevelType w:val="multilevel"/>
    <w:tmpl w:val="09C4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3A4005"/>
    <w:multiLevelType w:val="hybridMultilevel"/>
    <w:tmpl w:val="38B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67A42"/>
    <w:multiLevelType w:val="hybridMultilevel"/>
    <w:tmpl w:val="AD94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6564"/>
    <w:multiLevelType w:val="hybridMultilevel"/>
    <w:tmpl w:val="7D942576"/>
    <w:lvl w:ilvl="0" w:tplc="18FAB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F1254"/>
    <w:multiLevelType w:val="hybridMultilevel"/>
    <w:tmpl w:val="8E5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06475"/>
    <w:multiLevelType w:val="hybridMultilevel"/>
    <w:tmpl w:val="327E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01592"/>
    <w:multiLevelType w:val="hybridMultilevel"/>
    <w:tmpl w:val="935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24CE7"/>
    <w:multiLevelType w:val="hybridMultilevel"/>
    <w:tmpl w:val="50285DA8"/>
    <w:lvl w:ilvl="0" w:tplc="67D282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C7F58"/>
    <w:multiLevelType w:val="hybridMultilevel"/>
    <w:tmpl w:val="3AC6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B6092"/>
    <w:multiLevelType w:val="hybridMultilevel"/>
    <w:tmpl w:val="09DA6482"/>
    <w:lvl w:ilvl="0" w:tplc="B34AD0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2"/>
  </w:num>
  <w:num w:numId="5">
    <w:abstractNumId w:val="8"/>
  </w:num>
  <w:num w:numId="6">
    <w:abstractNumId w:val="1"/>
  </w:num>
  <w:num w:numId="7">
    <w:abstractNumId w:val="11"/>
  </w:num>
  <w:num w:numId="8">
    <w:abstractNumId w:val="9"/>
  </w:num>
  <w:num w:numId="9">
    <w:abstractNumId w:val="5"/>
  </w:num>
  <w:num w:numId="10">
    <w:abstractNumId w:val="0"/>
  </w:num>
  <w:num w:numId="11">
    <w:abstractNumId w:val="10"/>
  </w:num>
  <w:num w:numId="12">
    <w:abstractNumId w:val="15"/>
  </w:num>
  <w:num w:numId="13">
    <w:abstractNumId w:val="2"/>
  </w:num>
  <w:num w:numId="14">
    <w:abstractNumId w:val="15"/>
  </w:num>
  <w:num w:numId="15">
    <w:abstractNumId w:val="2"/>
  </w:num>
  <w:num w:numId="16">
    <w:abstractNumId w:val="14"/>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80"/>
    <w:rsid w:val="0000270F"/>
    <w:rsid w:val="00004B30"/>
    <w:rsid w:val="000057B8"/>
    <w:rsid w:val="00014841"/>
    <w:rsid w:val="0001485F"/>
    <w:rsid w:val="0002032E"/>
    <w:rsid w:val="00020521"/>
    <w:rsid w:val="00031A98"/>
    <w:rsid w:val="00031E78"/>
    <w:rsid w:val="00040CC8"/>
    <w:rsid w:val="0004682A"/>
    <w:rsid w:val="00047C35"/>
    <w:rsid w:val="00050E4E"/>
    <w:rsid w:val="0005186B"/>
    <w:rsid w:val="00053680"/>
    <w:rsid w:val="000562F1"/>
    <w:rsid w:val="000613DB"/>
    <w:rsid w:val="000616E3"/>
    <w:rsid w:val="00061A21"/>
    <w:rsid w:val="00061C5E"/>
    <w:rsid w:val="00062C35"/>
    <w:rsid w:val="000642B0"/>
    <w:rsid w:val="0006570C"/>
    <w:rsid w:val="00066476"/>
    <w:rsid w:val="00071A3F"/>
    <w:rsid w:val="000723B6"/>
    <w:rsid w:val="00073DFD"/>
    <w:rsid w:val="00087420"/>
    <w:rsid w:val="00096E3B"/>
    <w:rsid w:val="000A0F97"/>
    <w:rsid w:val="000A1DB5"/>
    <w:rsid w:val="000A3272"/>
    <w:rsid w:val="000A5612"/>
    <w:rsid w:val="000A74FC"/>
    <w:rsid w:val="000B58B0"/>
    <w:rsid w:val="000B6C82"/>
    <w:rsid w:val="000C1625"/>
    <w:rsid w:val="000C5B94"/>
    <w:rsid w:val="000C7ED4"/>
    <w:rsid w:val="000D142C"/>
    <w:rsid w:val="000D1841"/>
    <w:rsid w:val="000D257D"/>
    <w:rsid w:val="000E0CD1"/>
    <w:rsid w:val="000F2C43"/>
    <w:rsid w:val="000F5E6B"/>
    <w:rsid w:val="000F6349"/>
    <w:rsid w:val="00102932"/>
    <w:rsid w:val="00106D6C"/>
    <w:rsid w:val="00111EA7"/>
    <w:rsid w:val="001127A6"/>
    <w:rsid w:val="0011303B"/>
    <w:rsid w:val="001158DB"/>
    <w:rsid w:val="00115B47"/>
    <w:rsid w:val="001165A5"/>
    <w:rsid w:val="001220A1"/>
    <w:rsid w:val="00132341"/>
    <w:rsid w:val="00133C57"/>
    <w:rsid w:val="00134B05"/>
    <w:rsid w:val="001367D7"/>
    <w:rsid w:val="00146749"/>
    <w:rsid w:val="0015062F"/>
    <w:rsid w:val="00151F63"/>
    <w:rsid w:val="00156602"/>
    <w:rsid w:val="0016238F"/>
    <w:rsid w:val="0016249E"/>
    <w:rsid w:val="00174E4A"/>
    <w:rsid w:val="0018084D"/>
    <w:rsid w:val="001844A2"/>
    <w:rsid w:val="0018764A"/>
    <w:rsid w:val="0019144C"/>
    <w:rsid w:val="001A03E6"/>
    <w:rsid w:val="001A4B9B"/>
    <w:rsid w:val="001B3C5E"/>
    <w:rsid w:val="001B4734"/>
    <w:rsid w:val="001C2380"/>
    <w:rsid w:val="001D006F"/>
    <w:rsid w:val="001D7A47"/>
    <w:rsid w:val="001E2A12"/>
    <w:rsid w:val="001E423E"/>
    <w:rsid w:val="001E6B26"/>
    <w:rsid w:val="001E7272"/>
    <w:rsid w:val="001F1CD7"/>
    <w:rsid w:val="001F3F73"/>
    <w:rsid w:val="001F724F"/>
    <w:rsid w:val="002034A3"/>
    <w:rsid w:val="00203B10"/>
    <w:rsid w:val="002044AC"/>
    <w:rsid w:val="00206387"/>
    <w:rsid w:val="00207902"/>
    <w:rsid w:val="0021105E"/>
    <w:rsid w:val="00213818"/>
    <w:rsid w:val="002142D8"/>
    <w:rsid w:val="00214BF1"/>
    <w:rsid w:val="0021619B"/>
    <w:rsid w:val="00216E81"/>
    <w:rsid w:val="00221BBE"/>
    <w:rsid w:val="00221C2A"/>
    <w:rsid w:val="00225F62"/>
    <w:rsid w:val="00231900"/>
    <w:rsid w:val="00250632"/>
    <w:rsid w:val="002507E1"/>
    <w:rsid w:val="00253CAF"/>
    <w:rsid w:val="0026430C"/>
    <w:rsid w:val="0026523B"/>
    <w:rsid w:val="00266099"/>
    <w:rsid w:val="002752A6"/>
    <w:rsid w:val="00277E07"/>
    <w:rsid w:val="0028164C"/>
    <w:rsid w:val="00281717"/>
    <w:rsid w:val="0029225E"/>
    <w:rsid w:val="00294BC8"/>
    <w:rsid w:val="0029581F"/>
    <w:rsid w:val="00297606"/>
    <w:rsid w:val="002A1933"/>
    <w:rsid w:val="002B2E9C"/>
    <w:rsid w:val="002B53A4"/>
    <w:rsid w:val="002B7906"/>
    <w:rsid w:val="002C5718"/>
    <w:rsid w:val="002D1551"/>
    <w:rsid w:val="002D15A2"/>
    <w:rsid w:val="002D31BD"/>
    <w:rsid w:val="002D3C03"/>
    <w:rsid w:val="002D4A4D"/>
    <w:rsid w:val="002E199D"/>
    <w:rsid w:val="002E7AAE"/>
    <w:rsid w:val="002F4961"/>
    <w:rsid w:val="00303A0A"/>
    <w:rsid w:val="0031774F"/>
    <w:rsid w:val="003221A9"/>
    <w:rsid w:val="00323308"/>
    <w:rsid w:val="00332EC6"/>
    <w:rsid w:val="0034077A"/>
    <w:rsid w:val="003438D4"/>
    <w:rsid w:val="00345EB3"/>
    <w:rsid w:val="0035195E"/>
    <w:rsid w:val="00351A53"/>
    <w:rsid w:val="00352245"/>
    <w:rsid w:val="00355276"/>
    <w:rsid w:val="00355691"/>
    <w:rsid w:val="00356974"/>
    <w:rsid w:val="003612D8"/>
    <w:rsid w:val="00362A04"/>
    <w:rsid w:val="0037060B"/>
    <w:rsid w:val="003716E9"/>
    <w:rsid w:val="00376FB9"/>
    <w:rsid w:val="00380535"/>
    <w:rsid w:val="003809D4"/>
    <w:rsid w:val="003811AF"/>
    <w:rsid w:val="00387A2E"/>
    <w:rsid w:val="00390DF7"/>
    <w:rsid w:val="003969C2"/>
    <w:rsid w:val="003B7C7F"/>
    <w:rsid w:val="003C08DD"/>
    <w:rsid w:val="003C6E57"/>
    <w:rsid w:val="003C7183"/>
    <w:rsid w:val="003D222B"/>
    <w:rsid w:val="003D756E"/>
    <w:rsid w:val="003E0C35"/>
    <w:rsid w:val="003E1C11"/>
    <w:rsid w:val="003F44EF"/>
    <w:rsid w:val="003F5812"/>
    <w:rsid w:val="00400C1B"/>
    <w:rsid w:val="00403BAC"/>
    <w:rsid w:val="00404048"/>
    <w:rsid w:val="00411DEF"/>
    <w:rsid w:val="00412445"/>
    <w:rsid w:val="00417C31"/>
    <w:rsid w:val="00417D28"/>
    <w:rsid w:val="00421189"/>
    <w:rsid w:val="00424772"/>
    <w:rsid w:val="00425470"/>
    <w:rsid w:val="00431313"/>
    <w:rsid w:val="00436671"/>
    <w:rsid w:val="004445D7"/>
    <w:rsid w:val="00445092"/>
    <w:rsid w:val="0045416E"/>
    <w:rsid w:val="00460EA8"/>
    <w:rsid w:val="0046224E"/>
    <w:rsid w:val="004752DC"/>
    <w:rsid w:val="00482DD6"/>
    <w:rsid w:val="004833C3"/>
    <w:rsid w:val="0048788A"/>
    <w:rsid w:val="0049225C"/>
    <w:rsid w:val="00496E14"/>
    <w:rsid w:val="004A085F"/>
    <w:rsid w:val="004A4534"/>
    <w:rsid w:val="004A703F"/>
    <w:rsid w:val="004A79CA"/>
    <w:rsid w:val="004B34FA"/>
    <w:rsid w:val="004C13A8"/>
    <w:rsid w:val="004C43AC"/>
    <w:rsid w:val="004D1C90"/>
    <w:rsid w:val="004D3A4D"/>
    <w:rsid w:val="004D75E0"/>
    <w:rsid w:val="004E7675"/>
    <w:rsid w:val="004F38A3"/>
    <w:rsid w:val="004F42EB"/>
    <w:rsid w:val="004F7A18"/>
    <w:rsid w:val="005078E5"/>
    <w:rsid w:val="005127BA"/>
    <w:rsid w:val="005130FB"/>
    <w:rsid w:val="0051547A"/>
    <w:rsid w:val="005228FB"/>
    <w:rsid w:val="00530C8B"/>
    <w:rsid w:val="00532226"/>
    <w:rsid w:val="00540DA9"/>
    <w:rsid w:val="0054184F"/>
    <w:rsid w:val="00541BFD"/>
    <w:rsid w:val="00544372"/>
    <w:rsid w:val="00544B13"/>
    <w:rsid w:val="00545818"/>
    <w:rsid w:val="00554918"/>
    <w:rsid w:val="00563983"/>
    <w:rsid w:val="00563E15"/>
    <w:rsid w:val="00567B76"/>
    <w:rsid w:val="005734CF"/>
    <w:rsid w:val="00573957"/>
    <w:rsid w:val="00575419"/>
    <w:rsid w:val="00580B58"/>
    <w:rsid w:val="0058410E"/>
    <w:rsid w:val="00586826"/>
    <w:rsid w:val="00587E1A"/>
    <w:rsid w:val="00592736"/>
    <w:rsid w:val="005940F2"/>
    <w:rsid w:val="005A02DB"/>
    <w:rsid w:val="005A07A1"/>
    <w:rsid w:val="005A5527"/>
    <w:rsid w:val="005B3300"/>
    <w:rsid w:val="005B3BE7"/>
    <w:rsid w:val="005C4933"/>
    <w:rsid w:val="005C5A54"/>
    <w:rsid w:val="005D1E5B"/>
    <w:rsid w:val="005D4BF9"/>
    <w:rsid w:val="005D58CF"/>
    <w:rsid w:val="005D772D"/>
    <w:rsid w:val="005E0E90"/>
    <w:rsid w:val="005E1A20"/>
    <w:rsid w:val="005E2198"/>
    <w:rsid w:val="005E5877"/>
    <w:rsid w:val="005E77ED"/>
    <w:rsid w:val="005F10E5"/>
    <w:rsid w:val="005F392E"/>
    <w:rsid w:val="005F762E"/>
    <w:rsid w:val="006033F0"/>
    <w:rsid w:val="00606EF0"/>
    <w:rsid w:val="00610D84"/>
    <w:rsid w:val="00615DC2"/>
    <w:rsid w:val="006161EB"/>
    <w:rsid w:val="006169DE"/>
    <w:rsid w:val="00617454"/>
    <w:rsid w:val="00617913"/>
    <w:rsid w:val="00623854"/>
    <w:rsid w:val="00625B8E"/>
    <w:rsid w:val="006310D0"/>
    <w:rsid w:val="006320E6"/>
    <w:rsid w:val="006327B2"/>
    <w:rsid w:val="00634BE6"/>
    <w:rsid w:val="00634D1B"/>
    <w:rsid w:val="00637792"/>
    <w:rsid w:val="00641396"/>
    <w:rsid w:val="00644C51"/>
    <w:rsid w:val="00652C3A"/>
    <w:rsid w:val="00652D74"/>
    <w:rsid w:val="006548DE"/>
    <w:rsid w:val="00655092"/>
    <w:rsid w:val="00655583"/>
    <w:rsid w:val="00655736"/>
    <w:rsid w:val="00655E83"/>
    <w:rsid w:val="00665EDC"/>
    <w:rsid w:val="0067334A"/>
    <w:rsid w:val="00674120"/>
    <w:rsid w:val="00674C4B"/>
    <w:rsid w:val="00683176"/>
    <w:rsid w:val="00687A7B"/>
    <w:rsid w:val="006951C1"/>
    <w:rsid w:val="006951D3"/>
    <w:rsid w:val="006979D4"/>
    <w:rsid w:val="006A7272"/>
    <w:rsid w:val="006B5F17"/>
    <w:rsid w:val="006C28F7"/>
    <w:rsid w:val="006C42AE"/>
    <w:rsid w:val="006C5474"/>
    <w:rsid w:val="006C5F63"/>
    <w:rsid w:val="006E10C8"/>
    <w:rsid w:val="006E64BF"/>
    <w:rsid w:val="006E6C0F"/>
    <w:rsid w:val="00706F9B"/>
    <w:rsid w:val="007175CF"/>
    <w:rsid w:val="00724BF1"/>
    <w:rsid w:val="0072775B"/>
    <w:rsid w:val="00732361"/>
    <w:rsid w:val="0073649C"/>
    <w:rsid w:val="00744AD8"/>
    <w:rsid w:val="0075115D"/>
    <w:rsid w:val="007630F7"/>
    <w:rsid w:val="00764C70"/>
    <w:rsid w:val="007678E6"/>
    <w:rsid w:val="007707FB"/>
    <w:rsid w:val="00772983"/>
    <w:rsid w:val="00775E3F"/>
    <w:rsid w:val="00777F9B"/>
    <w:rsid w:val="00781D0F"/>
    <w:rsid w:val="00787318"/>
    <w:rsid w:val="007A099B"/>
    <w:rsid w:val="007B193D"/>
    <w:rsid w:val="007B68F6"/>
    <w:rsid w:val="007C0B08"/>
    <w:rsid w:val="007C2F4F"/>
    <w:rsid w:val="007C6879"/>
    <w:rsid w:val="007D1BF8"/>
    <w:rsid w:val="007D5300"/>
    <w:rsid w:val="007E0D1D"/>
    <w:rsid w:val="007E1AE6"/>
    <w:rsid w:val="007E5113"/>
    <w:rsid w:val="007E5BD4"/>
    <w:rsid w:val="007E6961"/>
    <w:rsid w:val="00801314"/>
    <w:rsid w:val="00803804"/>
    <w:rsid w:val="0081036B"/>
    <w:rsid w:val="00814054"/>
    <w:rsid w:val="00816A6C"/>
    <w:rsid w:val="008213C5"/>
    <w:rsid w:val="00822F65"/>
    <w:rsid w:val="00827F2D"/>
    <w:rsid w:val="00830203"/>
    <w:rsid w:val="00835B1C"/>
    <w:rsid w:val="00835F6A"/>
    <w:rsid w:val="00836682"/>
    <w:rsid w:val="0083672A"/>
    <w:rsid w:val="00843F58"/>
    <w:rsid w:val="008540AE"/>
    <w:rsid w:val="00855B00"/>
    <w:rsid w:val="00856F7B"/>
    <w:rsid w:val="0086199A"/>
    <w:rsid w:val="00870B53"/>
    <w:rsid w:val="008738CF"/>
    <w:rsid w:val="00873EBB"/>
    <w:rsid w:val="00885BC8"/>
    <w:rsid w:val="00887AD9"/>
    <w:rsid w:val="00894068"/>
    <w:rsid w:val="008960F3"/>
    <w:rsid w:val="0089659F"/>
    <w:rsid w:val="008A142C"/>
    <w:rsid w:val="008B3FD8"/>
    <w:rsid w:val="008C28E9"/>
    <w:rsid w:val="008D4219"/>
    <w:rsid w:val="008E5A2A"/>
    <w:rsid w:val="008E7B6F"/>
    <w:rsid w:val="008F3792"/>
    <w:rsid w:val="009020E5"/>
    <w:rsid w:val="00902107"/>
    <w:rsid w:val="00902A62"/>
    <w:rsid w:val="009117AA"/>
    <w:rsid w:val="00915F63"/>
    <w:rsid w:val="009165AA"/>
    <w:rsid w:val="009219B5"/>
    <w:rsid w:val="00934A2C"/>
    <w:rsid w:val="00937BCF"/>
    <w:rsid w:val="0094069F"/>
    <w:rsid w:val="00940AFD"/>
    <w:rsid w:val="00946653"/>
    <w:rsid w:val="00953957"/>
    <w:rsid w:val="00954B5B"/>
    <w:rsid w:val="00956E01"/>
    <w:rsid w:val="00957132"/>
    <w:rsid w:val="00960462"/>
    <w:rsid w:val="00961FB3"/>
    <w:rsid w:val="009621B3"/>
    <w:rsid w:val="00964129"/>
    <w:rsid w:val="0096610D"/>
    <w:rsid w:val="00967BBC"/>
    <w:rsid w:val="009775D2"/>
    <w:rsid w:val="00985917"/>
    <w:rsid w:val="00995187"/>
    <w:rsid w:val="009958A1"/>
    <w:rsid w:val="00995A8C"/>
    <w:rsid w:val="00995C18"/>
    <w:rsid w:val="0099684F"/>
    <w:rsid w:val="009A0008"/>
    <w:rsid w:val="009A2A37"/>
    <w:rsid w:val="009B2DD8"/>
    <w:rsid w:val="009B41E9"/>
    <w:rsid w:val="009B689E"/>
    <w:rsid w:val="009B70CC"/>
    <w:rsid w:val="009B7100"/>
    <w:rsid w:val="009C120F"/>
    <w:rsid w:val="009C75D9"/>
    <w:rsid w:val="009D0774"/>
    <w:rsid w:val="009D0CEC"/>
    <w:rsid w:val="009D3DB9"/>
    <w:rsid w:val="009D4B3E"/>
    <w:rsid w:val="009E25DF"/>
    <w:rsid w:val="009E4DDF"/>
    <w:rsid w:val="009E5749"/>
    <w:rsid w:val="00A04A17"/>
    <w:rsid w:val="00A14470"/>
    <w:rsid w:val="00A16BF1"/>
    <w:rsid w:val="00A2144C"/>
    <w:rsid w:val="00A23CDA"/>
    <w:rsid w:val="00A24C29"/>
    <w:rsid w:val="00A250F5"/>
    <w:rsid w:val="00A279A2"/>
    <w:rsid w:val="00A3140B"/>
    <w:rsid w:val="00A3298D"/>
    <w:rsid w:val="00A439DB"/>
    <w:rsid w:val="00A44B76"/>
    <w:rsid w:val="00A70871"/>
    <w:rsid w:val="00A70FF0"/>
    <w:rsid w:val="00A71356"/>
    <w:rsid w:val="00A71E0A"/>
    <w:rsid w:val="00A72819"/>
    <w:rsid w:val="00A77308"/>
    <w:rsid w:val="00A77738"/>
    <w:rsid w:val="00A85BCB"/>
    <w:rsid w:val="00A877F8"/>
    <w:rsid w:val="00A87F43"/>
    <w:rsid w:val="00A9166B"/>
    <w:rsid w:val="00A92356"/>
    <w:rsid w:val="00A9571D"/>
    <w:rsid w:val="00A95F7F"/>
    <w:rsid w:val="00A9677D"/>
    <w:rsid w:val="00AA1465"/>
    <w:rsid w:val="00AA6EC1"/>
    <w:rsid w:val="00AB7834"/>
    <w:rsid w:val="00AC2B07"/>
    <w:rsid w:val="00AC76BE"/>
    <w:rsid w:val="00AE34A7"/>
    <w:rsid w:val="00AF306D"/>
    <w:rsid w:val="00AF3296"/>
    <w:rsid w:val="00AF7A4D"/>
    <w:rsid w:val="00B0041B"/>
    <w:rsid w:val="00B040DA"/>
    <w:rsid w:val="00B054B0"/>
    <w:rsid w:val="00B12133"/>
    <w:rsid w:val="00B13B42"/>
    <w:rsid w:val="00B16FE2"/>
    <w:rsid w:val="00B255D6"/>
    <w:rsid w:val="00B25F21"/>
    <w:rsid w:val="00B27C69"/>
    <w:rsid w:val="00B3399D"/>
    <w:rsid w:val="00B33E56"/>
    <w:rsid w:val="00B42895"/>
    <w:rsid w:val="00B4552D"/>
    <w:rsid w:val="00B46C49"/>
    <w:rsid w:val="00B5558D"/>
    <w:rsid w:val="00B55876"/>
    <w:rsid w:val="00B62A0A"/>
    <w:rsid w:val="00B62E79"/>
    <w:rsid w:val="00B66E5D"/>
    <w:rsid w:val="00B731AC"/>
    <w:rsid w:val="00B8135E"/>
    <w:rsid w:val="00BA2394"/>
    <w:rsid w:val="00BB10D8"/>
    <w:rsid w:val="00BB196B"/>
    <w:rsid w:val="00BB4410"/>
    <w:rsid w:val="00BB4DED"/>
    <w:rsid w:val="00BB5DB5"/>
    <w:rsid w:val="00BC5410"/>
    <w:rsid w:val="00BC7497"/>
    <w:rsid w:val="00BD7E06"/>
    <w:rsid w:val="00BE6925"/>
    <w:rsid w:val="00BF49E2"/>
    <w:rsid w:val="00BF747A"/>
    <w:rsid w:val="00C074BA"/>
    <w:rsid w:val="00C16F25"/>
    <w:rsid w:val="00C2612B"/>
    <w:rsid w:val="00C2631B"/>
    <w:rsid w:val="00C26D96"/>
    <w:rsid w:val="00C31136"/>
    <w:rsid w:val="00C4016E"/>
    <w:rsid w:val="00C40E62"/>
    <w:rsid w:val="00C43171"/>
    <w:rsid w:val="00C466E0"/>
    <w:rsid w:val="00C51102"/>
    <w:rsid w:val="00C63D74"/>
    <w:rsid w:val="00C71B00"/>
    <w:rsid w:val="00C90360"/>
    <w:rsid w:val="00CA1646"/>
    <w:rsid w:val="00CA16FA"/>
    <w:rsid w:val="00CA48DE"/>
    <w:rsid w:val="00CA69BB"/>
    <w:rsid w:val="00CB217C"/>
    <w:rsid w:val="00CB5C55"/>
    <w:rsid w:val="00CB71A9"/>
    <w:rsid w:val="00CC2ED2"/>
    <w:rsid w:val="00CD17DC"/>
    <w:rsid w:val="00CD3341"/>
    <w:rsid w:val="00CD6BE1"/>
    <w:rsid w:val="00CE3388"/>
    <w:rsid w:val="00CE74FF"/>
    <w:rsid w:val="00CF1C26"/>
    <w:rsid w:val="00D06D81"/>
    <w:rsid w:val="00D07755"/>
    <w:rsid w:val="00D11982"/>
    <w:rsid w:val="00D20ED6"/>
    <w:rsid w:val="00D225C2"/>
    <w:rsid w:val="00D2426F"/>
    <w:rsid w:val="00D34773"/>
    <w:rsid w:val="00D352C1"/>
    <w:rsid w:val="00D4187D"/>
    <w:rsid w:val="00D56F53"/>
    <w:rsid w:val="00D60464"/>
    <w:rsid w:val="00D64223"/>
    <w:rsid w:val="00D73A12"/>
    <w:rsid w:val="00D77535"/>
    <w:rsid w:val="00D800EE"/>
    <w:rsid w:val="00D863E9"/>
    <w:rsid w:val="00D8683A"/>
    <w:rsid w:val="00D957C1"/>
    <w:rsid w:val="00D96EA3"/>
    <w:rsid w:val="00DA3738"/>
    <w:rsid w:val="00DA446E"/>
    <w:rsid w:val="00DB4A1D"/>
    <w:rsid w:val="00DB5491"/>
    <w:rsid w:val="00DC098A"/>
    <w:rsid w:val="00DC5864"/>
    <w:rsid w:val="00DD0FE9"/>
    <w:rsid w:val="00DD141A"/>
    <w:rsid w:val="00DD58D2"/>
    <w:rsid w:val="00DD65DA"/>
    <w:rsid w:val="00DE0223"/>
    <w:rsid w:val="00DE3494"/>
    <w:rsid w:val="00DE4830"/>
    <w:rsid w:val="00DF2BB3"/>
    <w:rsid w:val="00E02DA1"/>
    <w:rsid w:val="00E06731"/>
    <w:rsid w:val="00E14F59"/>
    <w:rsid w:val="00E15947"/>
    <w:rsid w:val="00E16EEA"/>
    <w:rsid w:val="00E20789"/>
    <w:rsid w:val="00E22D08"/>
    <w:rsid w:val="00E22F8C"/>
    <w:rsid w:val="00E30BAE"/>
    <w:rsid w:val="00E3765B"/>
    <w:rsid w:val="00E4023A"/>
    <w:rsid w:val="00E422D2"/>
    <w:rsid w:val="00E6523B"/>
    <w:rsid w:val="00E65A3E"/>
    <w:rsid w:val="00E70223"/>
    <w:rsid w:val="00E70996"/>
    <w:rsid w:val="00E81AE5"/>
    <w:rsid w:val="00E84EA0"/>
    <w:rsid w:val="00E90492"/>
    <w:rsid w:val="00E90E98"/>
    <w:rsid w:val="00E91FF3"/>
    <w:rsid w:val="00E95CAC"/>
    <w:rsid w:val="00E96827"/>
    <w:rsid w:val="00E97C62"/>
    <w:rsid w:val="00EB011F"/>
    <w:rsid w:val="00EB1201"/>
    <w:rsid w:val="00EB29AF"/>
    <w:rsid w:val="00EB32C0"/>
    <w:rsid w:val="00EB41AA"/>
    <w:rsid w:val="00EB6C2C"/>
    <w:rsid w:val="00EC7F75"/>
    <w:rsid w:val="00ED0FBE"/>
    <w:rsid w:val="00ED2443"/>
    <w:rsid w:val="00ED6B7C"/>
    <w:rsid w:val="00EE12DE"/>
    <w:rsid w:val="00EF068E"/>
    <w:rsid w:val="00EF5F6E"/>
    <w:rsid w:val="00F066BF"/>
    <w:rsid w:val="00F0690B"/>
    <w:rsid w:val="00F11AD3"/>
    <w:rsid w:val="00F147F8"/>
    <w:rsid w:val="00F169F0"/>
    <w:rsid w:val="00F23A4B"/>
    <w:rsid w:val="00F312EA"/>
    <w:rsid w:val="00F36D7C"/>
    <w:rsid w:val="00F42588"/>
    <w:rsid w:val="00F4691F"/>
    <w:rsid w:val="00F523A7"/>
    <w:rsid w:val="00F77A43"/>
    <w:rsid w:val="00F77C92"/>
    <w:rsid w:val="00F80DA0"/>
    <w:rsid w:val="00F9158F"/>
    <w:rsid w:val="00F9458B"/>
    <w:rsid w:val="00F96E16"/>
    <w:rsid w:val="00FA2F58"/>
    <w:rsid w:val="00FB300B"/>
    <w:rsid w:val="00FB6F27"/>
    <w:rsid w:val="00FC6485"/>
    <w:rsid w:val="00FD256C"/>
    <w:rsid w:val="00FD2B0E"/>
    <w:rsid w:val="00FE2724"/>
    <w:rsid w:val="00FE3480"/>
    <w:rsid w:val="00FE4E48"/>
    <w:rsid w:val="00FE5F4E"/>
    <w:rsid w:val="017C7ACD"/>
    <w:rsid w:val="048EC70A"/>
    <w:rsid w:val="065DDB48"/>
    <w:rsid w:val="087CA91B"/>
    <w:rsid w:val="093B1C5F"/>
    <w:rsid w:val="0952B038"/>
    <w:rsid w:val="0B14F343"/>
    <w:rsid w:val="0BB45E3A"/>
    <w:rsid w:val="0E87C492"/>
    <w:rsid w:val="0FB6AAF7"/>
    <w:rsid w:val="13E3A270"/>
    <w:rsid w:val="15068DF4"/>
    <w:rsid w:val="19532B5B"/>
    <w:rsid w:val="19D7B143"/>
    <w:rsid w:val="1B784633"/>
    <w:rsid w:val="1EF5D554"/>
    <w:rsid w:val="1F46A0B1"/>
    <w:rsid w:val="1FFD4B92"/>
    <w:rsid w:val="2013BF16"/>
    <w:rsid w:val="2307F4EF"/>
    <w:rsid w:val="28F17E0B"/>
    <w:rsid w:val="29846C57"/>
    <w:rsid w:val="2ACB54EF"/>
    <w:rsid w:val="2CBE5653"/>
    <w:rsid w:val="2F9139B0"/>
    <w:rsid w:val="2FA52459"/>
    <w:rsid w:val="3066F512"/>
    <w:rsid w:val="330AEC3A"/>
    <w:rsid w:val="338CBABC"/>
    <w:rsid w:val="346F51E9"/>
    <w:rsid w:val="3639D628"/>
    <w:rsid w:val="3BBCAAC7"/>
    <w:rsid w:val="3C199B23"/>
    <w:rsid w:val="3C613B71"/>
    <w:rsid w:val="3E27F76D"/>
    <w:rsid w:val="3E288EE5"/>
    <w:rsid w:val="3E602DED"/>
    <w:rsid w:val="466006D4"/>
    <w:rsid w:val="4C16C961"/>
    <w:rsid w:val="4C439412"/>
    <w:rsid w:val="4C759DFB"/>
    <w:rsid w:val="4D36A92E"/>
    <w:rsid w:val="4E0437D7"/>
    <w:rsid w:val="4EAD4CF4"/>
    <w:rsid w:val="4F06F28F"/>
    <w:rsid w:val="4FE59904"/>
    <w:rsid w:val="54192472"/>
    <w:rsid w:val="54775892"/>
    <w:rsid w:val="54AB31AC"/>
    <w:rsid w:val="56BD88DD"/>
    <w:rsid w:val="57854A9A"/>
    <w:rsid w:val="5836D925"/>
    <w:rsid w:val="58672F81"/>
    <w:rsid w:val="59BC11DA"/>
    <w:rsid w:val="59D21C79"/>
    <w:rsid w:val="5F96B0F8"/>
    <w:rsid w:val="60DA30BC"/>
    <w:rsid w:val="6414987B"/>
    <w:rsid w:val="646C1FCF"/>
    <w:rsid w:val="64E26487"/>
    <w:rsid w:val="6691CC07"/>
    <w:rsid w:val="67030836"/>
    <w:rsid w:val="69998BF6"/>
    <w:rsid w:val="6CA98BDE"/>
    <w:rsid w:val="711BA3B9"/>
    <w:rsid w:val="7142B64C"/>
    <w:rsid w:val="73315E74"/>
    <w:rsid w:val="753EC37D"/>
    <w:rsid w:val="76E66BDD"/>
    <w:rsid w:val="77F88BC6"/>
    <w:rsid w:val="7B86AB1E"/>
    <w:rsid w:val="7E84FB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AB3B"/>
  <w15:docId w15:val="{F692220F-47A0-4E19-AA5B-7022CAD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7C"/>
    <w:rPr>
      <w:color w:val="0563C1" w:themeColor="hyperlink"/>
      <w:u w:val="single"/>
    </w:rPr>
  </w:style>
  <w:style w:type="paragraph" w:styleId="ListParagraph">
    <w:name w:val="List Paragraph"/>
    <w:basedOn w:val="Normal"/>
    <w:uiPriority w:val="34"/>
    <w:qFormat/>
    <w:rsid w:val="005F10E5"/>
    <w:pPr>
      <w:ind w:left="720"/>
      <w:contextualSpacing/>
    </w:pPr>
  </w:style>
  <w:style w:type="character" w:customStyle="1" w:styleId="UnresolvedMention">
    <w:name w:val="Unresolved Mention"/>
    <w:basedOn w:val="DefaultParagraphFont"/>
    <w:uiPriority w:val="99"/>
    <w:unhideWhenUsed/>
    <w:rsid w:val="00132341"/>
    <w:rPr>
      <w:color w:val="605E5C"/>
      <w:shd w:val="clear" w:color="auto" w:fill="E1DFDD"/>
    </w:rPr>
  </w:style>
  <w:style w:type="paragraph" w:styleId="NoSpacing">
    <w:name w:val="No Spacing"/>
    <w:uiPriority w:val="1"/>
    <w:qFormat/>
    <w:rsid w:val="00787318"/>
    <w:pPr>
      <w:spacing w:after="0" w:line="240" w:lineRule="auto"/>
    </w:pPr>
  </w:style>
  <w:style w:type="character" w:styleId="CommentReference">
    <w:name w:val="annotation reference"/>
    <w:basedOn w:val="DefaultParagraphFont"/>
    <w:uiPriority w:val="99"/>
    <w:semiHidden/>
    <w:unhideWhenUsed/>
    <w:rsid w:val="00655583"/>
    <w:rPr>
      <w:sz w:val="16"/>
      <w:szCs w:val="16"/>
    </w:rPr>
  </w:style>
  <w:style w:type="paragraph" w:styleId="CommentText">
    <w:name w:val="annotation text"/>
    <w:basedOn w:val="Normal"/>
    <w:link w:val="CommentTextChar"/>
    <w:uiPriority w:val="99"/>
    <w:semiHidden/>
    <w:unhideWhenUsed/>
    <w:rsid w:val="00655583"/>
    <w:pPr>
      <w:spacing w:line="240" w:lineRule="auto"/>
    </w:pPr>
    <w:rPr>
      <w:sz w:val="20"/>
      <w:szCs w:val="20"/>
    </w:rPr>
  </w:style>
  <w:style w:type="character" w:customStyle="1" w:styleId="CommentTextChar">
    <w:name w:val="Comment Text Char"/>
    <w:basedOn w:val="DefaultParagraphFont"/>
    <w:link w:val="CommentText"/>
    <w:uiPriority w:val="99"/>
    <w:semiHidden/>
    <w:rsid w:val="00655583"/>
    <w:rPr>
      <w:sz w:val="20"/>
      <w:szCs w:val="20"/>
    </w:rPr>
  </w:style>
  <w:style w:type="paragraph" w:styleId="CommentSubject">
    <w:name w:val="annotation subject"/>
    <w:basedOn w:val="CommentText"/>
    <w:next w:val="CommentText"/>
    <w:link w:val="CommentSubjectChar"/>
    <w:uiPriority w:val="99"/>
    <w:semiHidden/>
    <w:unhideWhenUsed/>
    <w:rsid w:val="00655583"/>
    <w:rPr>
      <w:b/>
      <w:bCs/>
    </w:rPr>
  </w:style>
  <w:style w:type="character" w:customStyle="1" w:styleId="CommentSubjectChar">
    <w:name w:val="Comment Subject Char"/>
    <w:basedOn w:val="CommentTextChar"/>
    <w:link w:val="CommentSubject"/>
    <w:uiPriority w:val="99"/>
    <w:semiHidden/>
    <w:rsid w:val="00655583"/>
    <w:rPr>
      <w:b/>
      <w:bCs/>
      <w:sz w:val="20"/>
      <w:szCs w:val="20"/>
    </w:rPr>
  </w:style>
  <w:style w:type="character" w:styleId="FollowedHyperlink">
    <w:name w:val="FollowedHyperlink"/>
    <w:basedOn w:val="DefaultParagraphFont"/>
    <w:uiPriority w:val="99"/>
    <w:semiHidden/>
    <w:unhideWhenUsed/>
    <w:rsid w:val="0046224E"/>
    <w:rPr>
      <w:color w:val="954F72" w:themeColor="followedHyperlink"/>
      <w:u w:val="single"/>
    </w:rPr>
  </w:style>
  <w:style w:type="paragraph" w:styleId="Header">
    <w:name w:val="header"/>
    <w:basedOn w:val="Normal"/>
    <w:link w:val="HeaderChar"/>
    <w:uiPriority w:val="99"/>
    <w:unhideWhenUsed/>
    <w:rsid w:val="00DA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6E"/>
  </w:style>
  <w:style w:type="paragraph" w:styleId="Footer">
    <w:name w:val="footer"/>
    <w:basedOn w:val="Normal"/>
    <w:link w:val="FooterChar"/>
    <w:uiPriority w:val="99"/>
    <w:unhideWhenUsed/>
    <w:rsid w:val="00DA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6E"/>
  </w:style>
  <w:style w:type="character" w:customStyle="1" w:styleId="Mention">
    <w:name w:val="Mention"/>
    <w:basedOn w:val="DefaultParagraphFont"/>
    <w:uiPriority w:val="99"/>
    <w:unhideWhenUsed/>
    <w:rsid w:val="00567B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9432">
      <w:bodyDiv w:val="1"/>
      <w:marLeft w:val="0"/>
      <w:marRight w:val="0"/>
      <w:marTop w:val="0"/>
      <w:marBottom w:val="0"/>
      <w:divBdr>
        <w:top w:val="none" w:sz="0" w:space="0" w:color="auto"/>
        <w:left w:val="none" w:sz="0" w:space="0" w:color="auto"/>
        <w:bottom w:val="none" w:sz="0" w:space="0" w:color="auto"/>
        <w:right w:val="none" w:sz="0" w:space="0" w:color="auto"/>
      </w:divBdr>
      <w:divsChild>
        <w:div w:id="1372145022">
          <w:marLeft w:val="0"/>
          <w:marRight w:val="0"/>
          <w:marTop w:val="0"/>
          <w:marBottom w:val="0"/>
          <w:divBdr>
            <w:top w:val="none" w:sz="0" w:space="0" w:color="auto"/>
            <w:left w:val="none" w:sz="0" w:space="0" w:color="auto"/>
            <w:bottom w:val="none" w:sz="0" w:space="0" w:color="auto"/>
            <w:right w:val="none" w:sz="0" w:space="0" w:color="auto"/>
          </w:divBdr>
        </w:div>
      </w:divsChild>
    </w:div>
    <w:div w:id="1521509296">
      <w:bodyDiv w:val="1"/>
      <w:marLeft w:val="0"/>
      <w:marRight w:val="0"/>
      <w:marTop w:val="0"/>
      <w:marBottom w:val="0"/>
      <w:divBdr>
        <w:top w:val="none" w:sz="0" w:space="0" w:color="auto"/>
        <w:left w:val="none" w:sz="0" w:space="0" w:color="auto"/>
        <w:bottom w:val="none" w:sz="0" w:space="0" w:color="auto"/>
        <w:right w:val="none" w:sz="0" w:space="0" w:color="auto"/>
      </w:divBdr>
    </w:div>
    <w:div w:id="165212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v.com/news/calendar/2020-12-10/government-branded-irresponsible-as-asylum-seekers-left-not-knowing-when-they-may-be-evicted" TargetMode="External"/><Relationship Id="rId18" Type="http://schemas.openxmlformats.org/officeDocument/2006/relationships/hyperlink" Target="https://www.theguardian.com/uk-news/2021/apr/27/home-office-to-resume-evicting-some-asylum-seekers-with-immediate-effect" TargetMode="External"/><Relationship Id="rId26" Type="http://schemas.openxmlformats.org/officeDocument/2006/relationships/hyperlink" Target="https://naccom.org.uk/uk-faith-leaders-call-for-home-office-to-halt-asylum-evictions-open-letter-to-the-home-secretary/" TargetMode="External"/><Relationship Id="rId39" Type="http://schemas.openxmlformats.org/officeDocument/2006/relationships/hyperlink" Target="https://www.gov.uk/government/collections/eu-settlement-scheme-statistics" TargetMode="External"/><Relationship Id="rId21" Type="http://schemas.openxmlformats.org/officeDocument/2006/relationships/hyperlink" Target="https://www.praxis.org.uk/campaigning" TargetMode="External"/><Relationship Id="rId34" Type="http://schemas.openxmlformats.org/officeDocument/2006/relationships/hyperlink" Target="https://blog.shelter.org.uk/2021/03/high-court-rules-councils-can-lawfully-accommodate-street-homeless-people-with-no-recourse-to-public-funds-will-the-government-now-provide-proper-guidance/" TargetMode="External"/><Relationship Id="rId42" Type="http://schemas.openxmlformats.org/officeDocument/2006/relationships/hyperlink" Target="https://www.gov.uk/government/publications/the-nationality-and-borders-bill-factsheet/nationality-and-borders-bill-factsheet" TargetMode="External"/><Relationship Id="rId47" Type="http://schemas.openxmlformats.org/officeDocument/2006/relationships/hyperlink" Target="https://www.redcross.org.uk/-/media/documents/about-us/research-publications/refugee-support/the-costs-of-destitution.pdf?la=en&amp;hash=DB934CFE514C3B732C80E8EDF2FBC08DD746F42C" TargetMode="External"/><Relationship Id="rId50" Type="http://schemas.openxmlformats.org/officeDocument/2006/relationships/hyperlink" Target="https://www.gov.uk/government/consultations/new-plan-for-immigration/new-plan-for-immigration-policy-statement-accessible" TargetMode="External"/><Relationship Id="rId55" Type="http://schemas.openxmlformats.org/officeDocument/2006/relationships/hyperlink" Target="https://togetherwithrefugees.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ampproject.org/news/nrpfoped" TargetMode="External"/><Relationship Id="rId20" Type="http://schemas.openxmlformats.org/officeDocument/2006/relationships/hyperlink" Target="https://www.theguardian.com/uk-news/2021/may/25/home-office-drops-plan-to-evict-thousands-of-migrants-during-pandemic" TargetMode="External"/><Relationship Id="rId29" Type="http://schemas.openxmlformats.org/officeDocument/2006/relationships/hyperlink" Target="https://www.nao.org.uk/report/the-housing-of-rough-sleepers-during-the-covid19-pandemic/" TargetMode="External"/><Relationship Id="rId41" Type="http://schemas.openxmlformats.org/officeDocument/2006/relationships/hyperlink" Target="https://www.theguardian.com/world/2021/apr/30/sham-200-groups-criticise-uk-government-consultation-on-refugee-policy" TargetMode="External"/><Relationship Id="rId54" Type="http://schemas.openxmlformats.org/officeDocument/2006/relationships/hyperlink" Target="https://naccom.org.uk/new-plan-for-immigration-consultation-we-are-deeply-concerned-about-both-the-consultation-process-and-impact-of-the-legislatu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ccom.org.uk/projects/" TargetMode="External"/><Relationship Id="rId24" Type="http://schemas.openxmlformats.org/officeDocument/2006/relationships/hyperlink" Target="https://www.jcwi.org.uk/no-recourse-to-public-funds-public-health-risk-destitution" TargetMode="External"/><Relationship Id="rId32" Type="http://schemas.openxmlformats.org/officeDocument/2006/relationships/hyperlink" Target="https://www.researchgate.net/publication/343774922_Research_report_Local_Authority_Responses_to_people_with_NRPF_during_the_pandemic" TargetMode="External"/><Relationship Id="rId37" Type="http://schemas.openxmlformats.org/officeDocument/2006/relationships/hyperlink" Target="https://www.crisis.org.uk/about-us/latest-news/joint-statement-condemning-uk-plans-to-remove-rough-sleepers/" TargetMode="External"/><Relationship Id="rId40" Type="http://schemas.openxmlformats.org/officeDocument/2006/relationships/hyperlink" Target="https://www.theguardian.com/uk-news/2021/jun/16/hundreds-of-thousands-of-eu-citizens-in-uk-risk-uncertain-status-from-1-july" TargetMode="External"/><Relationship Id="rId45" Type="http://schemas.openxmlformats.org/officeDocument/2006/relationships/hyperlink" Target="https://www.gov.uk/government/consultations/new-plan-for-immigration/new-plan-for-immigration-policy-statement-accessible" TargetMode="External"/><Relationship Id="rId53" Type="http://schemas.openxmlformats.org/officeDocument/2006/relationships/hyperlink" Target="https://togetherwithrefugees.org.uk/" TargetMode="External"/><Relationship Id="rId58" Type="http://schemas.openxmlformats.org/officeDocument/2006/relationships/hyperlink" Target="https://la.cityofsanctuary.org/information/information-for-la" TargetMode="External"/><Relationship Id="rId5" Type="http://schemas.openxmlformats.org/officeDocument/2006/relationships/styles" Target="styles.xml"/><Relationship Id="rId15" Type="http://schemas.openxmlformats.org/officeDocument/2006/relationships/hyperlink" Target="https://twitter.com/MayorJD/status/1313955773182083072?s=20" TargetMode="External"/><Relationship Id="rId23" Type="http://schemas.openxmlformats.org/officeDocument/2006/relationships/hyperlink" Target="https://www.bigissue.com/latest/councils-plead-with-ministers-to-lift-no-recourse-to-public-funds-policy/" TargetMode="External"/><Relationship Id="rId28" Type="http://schemas.openxmlformats.org/officeDocument/2006/relationships/hyperlink" Target="https://publications.parliament.uk/pa/cm5801/cmselect/cmworpen/178/17807.htm" TargetMode="External"/><Relationship Id="rId36" Type="http://schemas.openxmlformats.org/officeDocument/2006/relationships/hyperlink" Target="https://www.pilc.org.uk/wp-content/uploads/2020/11/PILC-info-sheet-rough-sleeping-as-ground-for-refusal-v.-November-2020.pdf" TargetMode="External"/><Relationship Id="rId49" Type="http://schemas.openxmlformats.org/officeDocument/2006/relationships/hyperlink" Target="https://darkenedroomweb.wordpress.com/2021/05/04/justice/?fbclid=IwAR1YP0y2EBmmzvNMcCeMszftDxLB9wncbD9jhqPFYz8sN7BXsEUBwDOCMFM" TargetMode="External"/><Relationship Id="rId57" Type="http://schemas.openxmlformats.org/officeDocument/2006/relationships/hyperlink" Target="https://www.homeless.org.uk/stand-against-rough-sleeping-immigration-rules" TargetMode="External"/><Relationship Id="rId61" Type="http://schemas.openxmlformats.org/officeDocument/2006/relationships/fontTable" Target="fontTable.xml"/><Relationship Id="rId10" Type="http://schemas.openxmlformats.org/officeDocument/2006/relationships/hyperlink" Target="https://committees.parliament.uk/oralevidence/1429/pdf/" TargetMode="External"/><Relationship Id="rId19" Type="http://schemas.openxmlformats.org/officeDocument/2006/relationships/hyperlink" Target="http://www.refugeecouncil.org.uk/wp-content/uploads/2020/03/27.03.20-Chris-Philp-Letter.pdf" TargetMode="External"/><Relationship Id="rId31" Type="http://schemas.openxmlformats.org/officeDocument/2006/relationships/hyperlink" Target="https://committees.parliament.uk/publications/5342/documents/53217/default/" TargetMode="External"/><Relationship Id="rId44" Type="http://schemas.openxmlformats.org/officeDocument/2006/relationships/hyperlink" Target="https://togetherwithrefugees.org.uk/news-story-women-and-children-abandoned-by-proposed-refugee-rules/" TargetMode="External"/><Relationship Id="rId52" Type="http://schemas.openxmlformats.org/officeDocument/2006/relationships/hyperlink" Target="https://www.nrpfnetwork.org.uk/news/nrpf-connect-data-report-2019-20"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eatermanchester-ca.gov.uk/news/greater-manchester-leaders-open-statement-to-the-home-office-on-asylum-seeker-evictions-policy/" TargetMode="External"/><Relationship Id="rId22" Type="http://schemas.openxmlformats.org/officeDocument/2006/relationships/hyperlink" Target="https://www.politics.co.uk/comment-analysis/2020/12/03/covid-crisis-demands-safety-net-for-all/" TargetMode="External"/><Relationship Id="rId27" Type="http://schemas.openxmlformats.org/officeDocument/2006/relationships/hyperlink" Target="https://www.childrenssociety.org.uk/sites/default/files/2020-10/a-lifeline-for-all-summary.pdf" TargetMode="External"/><Relationship Id="rId30" Type="http://schemas.openxmlformats.org/officeDocument/2006/relationships/hyperlink" Target="https://www.lawstop.co.uk/events-and-media/" TargetMode="External"/><Relationship Id="rId35" Type="http://schemas.openxmlformats.org/officeDocument/2006/relationships/hyperlink" Target="https://www.nrpfnetwork.org.uk/news/accommodating-rough-sleepers" TargetMode="External"/><Relationship Id="rId43" Type="http://schemas.openxmlformats.org/officeDocument/2006/relationships/hyperlink" Target="https://togetherwithrefugees.org.uk/" TargetMode="External"/><Relationship Id="rId48" Type="http://schemas.openxmlformats.org/officeDocument/2006/relationships/hyperlink" Target="https://naccom.org.uk/wp-content/uploads/2021/02/NACCOM-ImpactReport_2021-02-04_DIGITAL-updated-Feb-2021.pdf" TargetMode="External"/><Relationship Id="rId56" Type="http://schemas.openxmlformats.org/officeDocument/2006/relationships/hyperlink" Target="https://www.onestrongvoice.org.uk/petition.html" TargetMode="External"/><Relationship Id="rId8" Type="http://schemas.openxmlformats.org/officeDocument/2006/relationships/footnotes" Target="footnotes.xml"/><Relationship Id="rId51" Type="http://schemas.openxmlformats.org/officeDocument/2006/relationships/hyperlink" Target="https://www.nrpfnetwork.org.uk/news/new-plan-for-immigration" TargetMode="External"/><Relationship Id="rId3" Type="http://schemas.openxmlformats.org/officeDocument/2006/relationships/customXml" Target="../customXml/item3.xml"/><Relationship Id="rId12" Type="http://schemas.openxmlformats.org/officeDocument/2006/relationships/hyperlink" Target="https://www.theguardian.com/politics/2020/nov/06/home-office-high-court-asylum-seeker-evictions-coronavirus" TargetMode="External"/><Relationship Id="rId17" Type="http://schemas.openxmlformats.org/officeDocument/2006/relationships/hyperlink" Target="https://www.theguardian.com/uk-news/2020/oct/07/home-office-urged-to-halt-evictions-of-refused-asylum-seekers" TargetMode="External"/><Relationship Id="rId25" Type="http://schemas.openxmlformats.org/officeDocument/2006/relationships/hyperlink" Target="https://www.jcwi.org.uk/Handlers/Download.ashx?IDMF=a135b52c-e9d0-469c-aad8-3dde31aec7a1" TargetMode="External"/><Relationship Id="rId33" Type="http://schemas.openxmlformats.org/officeDocument/2006/relationships/hyperlink" Target="https://drive.google.com/file/d/1ZvNQCD1XDazwQZ48mOYzbgaARr7lDzFv/view?usp=sharing" TargetMode="External"/><Relationship Id="rId38" Type="http://schemas.openxmlformats.org/officeDocument/2006/relationships/hyperlink" Target="https://www.homeless.org.uk/stand-against-rough-sleeping-immigration-rules" TargetMode="External"/><Relationship Id="rId46" Type="http://schemas.openxmlformats.org/officeDocument/2006/relationships/hyperlink" Target="https://naccom.org.uk/wp-content/uploads/2019/06/NACCOM-Homelessnesss-Report_2019-06-18_DIGITAL.pdf"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NACCOMNetwork" TargetMode="External"/><Relationship Id="rId2" Type="http://schemas.openxmlformats.org/officeDocument/2006/relationships/hyperlink" Target="http://www.naccom.org.uk" TargetMode="External"/><Relationship Id="rId1" Type="http://schemas.openxmlformats.org/officeDocument/2006/relationships/hyperlink" Target="mailto:campaigns@nacco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0580fa1669ef3ebc7983580e38e8ef2f">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b4c1da5dacd2a6efcc4559cab8f93138"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FF131-6422-439E-82E7-B179E14F9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E07B8-799C-48A7-B702-0E4D5B8B0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2BA88-5D6D-4E5C-95A0-B4A512C3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Hannah Seton</cp:lastModifiedBy>
  <cp:revision>4</cp:revision>
  <dcterms:created xsi:type="dcterms:W3CDTF">2021-07-23T15:19:00Z</dcterms:created>
  <dcterms:modified xsi:type="dcterms:W3CDTF">2021-07-27T15:14:00Z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