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B87EC" w14:textId="0F05958F" w:rsidR="00534CB6" w:rsidRPr="00BA1BB8" w:rsidRDefault="00534CB6" w:rsidP="00534CB6">
      <w:pPr>
        <w:jc w:val="center"/>
        <w:rPr>
          <w:b/>
          <w:bCs/>
          <w:sz w:val="32"/>
          <w:szCs w:val="32"/>
        </w:rPr>
      </w:pPr>
      <w:bookmarkStart w:id="0" w:name="_GoBack"/>
      <w:bookmarkEnd w:id="0"/>
      <w:r>
        <w:rPr>
          <w:b/>
          <w:bCs/>
          <w:sz w:val="32"/>
          <w:szCs w:val="32"/>
        </w:rPr>
        <w:t>Re-Opening Office Buildings</w:t>
      </w:r>
    </w:p>
    <w:p w14:paraId="3B4A6471" w14:textId="77777777" w:rsidR="00534CB6" w:rsidRPr="00BA1BB8" w:rsidRDefault="00534CB6" w:rsidP="00534CB6">
      <w:pPr>
        <w:jc w:val="center"/>
        <w:rPr>
          <w:b/>
          <w:bCs/>
          <w:sz w:val="32"/>
          <w:szCs w:val="32"/>
        </w:rPr>
      </w:pPr>
    </w:p>
    <w:p w14:paraId="0D7B62C5" w14:textId="77777777" w:rsidR="00534CB6" w:rsidRDefault="00534CB6" w:rsidP="00534CB6">
      <w:pPr>
        <w:jc w:val="center"/>
        <w:rPr>
          <w:b/>
          <w:bCs/>
          <w:sz w:val="32"/>
          <w:szCs w:val="32"/>
        </w:rPr>
      </w:pPr>
      <w:r>
        <w:rPr>
          <w:b/>
          <w:bCs/>
          <w:sz w:val="32"/>
          <w:szCs w:val="32"/>
        </w:rPr>
        <w:t>Covid-19</w:t>
      </w:r>
    </w:p>
    <w:p w14:paraId="5188D3A4" w14:textId="77777777" w:rsidR="00534CB6" w:rsidRPr="00BA1BB8" w:rsidRDefault="00534CB6" w:rsidP="00534CB6">
      <w:pPr>
        <w:jc w:val="center"/>
        <w:rPr>
          <w:b/>
          <w:bCs/>
          <w:sz w:val="32"/>
          <w:szCs w:val="32"/>
        </w:rPr>
      </w:pPr>
      <w:r>
        <w:rPr>
          <w:b/>
          <w:bCs/>
          <w:sz w:val="32"/>
          <w:szCs w:val="32"/>
        </w:rPr>
        <w:t>Practical Measures for Building Services Operation</w:t>
      </w:r>
    </w:p>
    <w:p w14:paraId="2FFC189F" w14:textId="77777777" w:rsidR="00534CB6" w:rsidRDefault="00534CB6" w:rsidP="00534CB6">
      <w:pPr>
        <w:jc w:val="center"/>
        <w:rPr>
          <w:b/>
          <w:bCs/>
          <w:sz w:val="32"/>
          <w:szCs w:val="32"/>
        </w:rPr>
      </w:pPr>
    </w:p>
    <w:p w14:paraId="75494FDE" w14:textId="77777777" w:rsidR="00534CB6" w:rsidRPr="00BA1BB8" w:rsidRDefault="00534CB6" w:rsidP="00534CB6">
      <w:pPr>
        <w:jc w:val="center"/>
        <w:rPr>
          <w:b/>
          <w:bCs/>
          <w:sz w:val="32"/>
          <w:szCs w:val="32"/>
        </w:rPr>
      </w:pPr>
    </w:p>
    <w:p w14:paraId="1889FC20" w14:textId="77777777" w:rsidR="00534CB6" w:rsidRPr="00BA1BB8" w:rsidRDefault="00534CB6" w:rsidP="00534CB6">
      <w:pPr>
        <w:jc w:val="center"/>
        <w:rPr>
          <w:b/>
          <w:bCs/>
          <w:sz w:val="32"/>
          <w:szCs w:val="32"/>
        </w:rPr>
      </w:pPr>
      <w:r w:rsidRPr="00BA1BB8">
        <w:rPr>
          <w:b/>
          <w:bCs/>
          <w:sz w:val="32"/>
          <w:szCs w:val="32"/>
        </w:rPr>
        <w:t>Metropolitan Thames Valley Housing</w:t>
      </w:r>
    </w:p>
    <w:p w14:paraId="009A1080" w14:textId="77777777" w:rsidR="00534CB6" w:rsidRPr="00BA1BB8" w:rsidRDefault="00534CB6" w:rsidP="00534CB6">
      <w:pPr>
        <w:jc w:val="center"/>
        <w:rPr>
          <w:b/>
          <w:bCs/>
          <w:sz w:val="32"/>
          <w:szCs w:val="32"/>
        </w:rPr>
      </w:pPr>
    </w:p>
    <w:p w14:paraId="3177ACCF" w14:textId="77777777" w:rsidR="00534CB6" w:rsidRPr="00BA1BB8" w:rsidRDefault="00534CB6" w:rsidP="00534CB6">
      <w:pPr>
        <w:jc w:val="center"/>
        <w:rPr>
          <w:b/>
          <w:bCs/>
          <w:sz w:val="32"/>
          <w:szCs w:val="32"/>
        </w:rPr>
      </w:pPr>
    </w:p>
    <w:p w14:paraId="572D3E6A" w14:textId="77777777" w:rsidR="00534CB6" w:rsidRPr="00BA1BB8" w:rsidRDefault="00534CB6" w:rsidP="00534CB6">
      <w:pPr>
        <w:jc w:val="center"/>
        <w:rPr>
          <w:b/>
          <w:bCs/>
          <w:sz w:val="32"/>
          <w:szCs w:val="32"/>
        </w:rPr>
      </w:pPr>
    </w:p>
    <w:p w14:paraId="7DC05D35" w14:textId="13381367" w:rsidR="00534CB6" w:rsidRPr="00BA1BB8" w:rsidRDefault="00534CB6" w:rsidP="00534CB6">
      <w:pPr>
        <w:jc w:val="center"/>
        <w:rPr>
          <w:b/>
          <w:bCs/>
          <w:sz w:val="32"/>
          <w:szCs w:val="32"/>
        </w:rPr>
      </w:pPr>
      <w:r>
        <w:rPr>
          <w:b/>
          <w:bCs/>
          <w:sz w:val="32"/>
          <w:szCs w:val="32"/>
        </w:rPr>
        <w:t>May 2020</w:t>
      </w:r>
    </w:p>
    <w:p w14:paraId="076DFDF3" w14:textId="77777777" w:rsidR="00534CB6" w:rsidRDefault="00534CB6" w:rsidP="007D6FB8">
      <w:pPr>
        <w:jc w:val="center"/>
        <w:rPr>
          <w:b/>
          <w:bCs/>
          <w:w w:val="95"/>
          <w:sz w:val="28"/>
          <w:szCs w:val="28"/>
        </w:rPr>
        <w:sectPr w:rsidR="00534CB6" w:rsidSect="00534CB6">
          <w:headerReference w:type="default" r:id="rId8"/>
          <w:footerReference w:type="default" r:id="rId9"/>
          <w:pgSz w:w="11906" w:h="16838"/>
          <w:pgMar w:top="4395" w:right="1440" w:bottom="1440" w:left="1440" w:header="708" w:footer="708" w:gutter="0"/>
          <w:cols w:space="708"/>
          <w:docGrid w:linePitch="360"/>
        </w:sectPr>
      </w:pPr>
    </w:p>
    <w:p w14:paraId="007148E6" w14:textId="773355C2" w:rsidR="00F55F1D" w:rsidRPr="007D6FB8" w:rsidRDefault="00F55F1D" w:rsidP="007D6FB8">
      <w:pPr>
        <w:jc w:val="center"/>
        <w:rPr>
          <w:b/>
          <w:bCs/>
          <w:spacing w:val="-3"/>
          <w:sz w:val="28"/>
          <w:szCs w:val="28"/>
        </w:rPr>
      </w:pPr>
      <w:r w:rsidRPr="007D6FB8">
        <w:rPr>
          <w:b/>
          <w:bCs/>
          <w:w w:val="95"/>
          <w:sz w:val="28"/>
          <w:szCs w:val="28"/>
        </w:rPr>
        <w:lastRenderedPageBreak/>
        <w:t>COVID-19</w:t>
      </w:r>
      <w:r w:rsidR="007D6FB8" w:rsidRPr="007D6FB8">
        <w:rPr>
          <w:b/>
          <w:bCs/>
          <w:spacing w:val="-24"/>
          <w:w w:val="95"/>
          <w:sz w:val="28"/>
          <w:szCs w:val="28"/>
        </w:rPr>
        <w:br/>
      </w:r>
      <w:r w:rsidRPr="007D6FB8">
        <w:rPr>
          <w:b/>
          <w:bCs/>
          <w:w w:val="95"/>
          <w:sz w:val="28"/>
          <w:szCs w:val="28"/>
        </w:rPr>
        <w:t>PRACTICAL</w:t>
      </w:r>
      <w:r w:rsidRPr="007D6FB8">
        <w:rPr>
          <w:b/>
          <w:bCs/>
          <w:spacing w:val="-23"/>
          <w:w w:val="95"/>
          <w:sz w:val="28"/>
          <w:szCs w:val="28"/>
        </w:rPr>
        <w:t xml:space="preserve"> </w:t>
      </w:r>
      <w:r w:rsidRPr="007D6FB8">
        <w:rPr>
          <w:b/>
          <w:bCs/>
          <w:w w:val="95"/>
          <w:sz w:val="28"/>
          <w:szCs w:val="28"/>
        </w:rPr>
        <w:t>MEASURES</w:t>
      </w:r>
      <w:r w:rsidRPr="007D6FB8">
        <w:rPr>
          <w:b/>
          <w:bCs/>
          <w:spacing w:val="-24"/>
          <w:w w:val="95"/>
          <w:sz w:val="28"/>
          <w:szCs w:val="28"/>
        </w:rPr>
        <w:t xml:space="preserve"> </w:t>
      </w:r>
      <w:r w:rsidRPr="007D6FB8">
        <w:rPr>
          <w:b/>
          <w:bCs/>
          <w:spacing w:val="-5"/>
          <w:w w:val="95"/>
          <w:sz w:val="28"/>
          <w:szCs w:val="28"/>
        </w:rPr>
        <w:t xml:space="preserve">FOR </w:t>
      </w:r>
      <w:r w:rsidRPr="007D6FB8">
        <w:rPr>
          <w:b/>
          <w:bCs/>
          <w:sz w:val="28"/>
          <w:szCs w:val="28"/>
        </w:rPr>
        <w:t>BUILDING</w:t>
      </w:r>
      <w:r w:rsidRPr="007D6FB8">
        <w:rPr>
          <w:b/>
          <w:bCs/>
          <w:spacing w:val="-47"/>
          <w:sz w:val="28"/>
          <w:szCs w:val="28"/>
        </w:rPr>
        <w:t xml:space="preserve"> </w:t>
      </w:r>
      <w:r w:rsidRPr="007D6FB8">
        <w:rPr>
          <w:b/>
          <w:bCs/>
          <w:sz w:val="28"/>
          <w:szCs w:val="28"/>
        </w:rPr>
        <w:t>SERVICES</w:t>
      </w:r>
      <w:r w:rsidRPr="007D6FB8">
        <w:rPr>
          <w:b/>
          <w:bCs/>
          <w:spacing w:val="-47"/>
          <w:sz w:val="28"/>
          <w:szCs w:val="28"/>
        </w:rPr>
        <w:t xml:space="preserve"> </w:t>
      </w:r>
      <w:r w:rsidRPr="007D6FB8">
        <w:rPr>
          <w:b/>
          <w:bCs/>
          <w:spacing w:val="-3"/>
          <w:sz w:val="28"/>
          <w:szCs w:val="28"/>
        </w:rPr>
        <w:t>OPERATION</w:t>
      </w:r>
    </w:p>
    <w:p w14:paraId="5B65F635" w14:textId="71A326D8" w:rsidR="007D6FB8" w:rsidRDefault="007D6FB8" w:rsidP="007D6FB8"/>
    <w:sdt>
      <w:sdtPr>
        <w:rPr>
          <w:rFonts w:ascii="Arial" w:eastAsiaTheme="minorHAnsi" w:hAnsi="Arial" w:cs="Arial"/>
          <w:color w:val="auto"/>
          <w:sz w:val="22"/>
          <w:szCs w:val="22"/>
          <w:lang w:val="en-GB"/>
        </w:rPr>
        <w:id w:val="299657208"/>
        <w:docPartObj>
          <w:docPartGallery w:val="Table of Contents"/>
          <w:docPartUnique/>
        </w:docPartObj>
      </w:sdtPr>
      <w:sdtEndPr>
        <w:rPr>
          <w:noProof/>
        </w:rPr>
      </w:sdtEndPr>
      <w:sdtContent>
        <w:p w14:paraId="0F3F594F" w14:textId="7CB055B4" w:rsidR="007D6FB8" w:rsidRDefault="007D6FB8" w:rsidP="007D6FB8">
          <w:pPr>
            <w:pStyle w:val="TOCHeading"/>
          </w:pPr>
          <w:r>
            <w:t>Contents</w:t>
          </w:r>
        </w:p>
        <w:p w14:paraId="456614CF" w14:textId="49F1D9D7" w:rsidR="00534CB6" w:rsidRDefault="007D6FB8">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0789262" w:history="1">
            <w:r w:rsidR="00534CB6" w:rsidRPr="00C85B5D">
              <w:rPr>
                <w:rStyle w:val="Hyperlink"/>
                <w:noProof/>
              </w:rPr>
              <w:t>ACKNOWLEDGEMENTS</w:t>
            </w:r>
            <w:r w:rsidR="00534CB6">
              <w:rPr>
                <w:noProof/>
                <w:webHidden/>
              </w:rPr>
              <w:tab/>
            </w:r>
            <w:r w:rsidR="00534CB6">
              <w:rPr>
                <w:noProof/>
                <w:webHidden/>
              </w:rPr>
              <w:fldChar w:fldCharType="begin"/>
            </w:r>
            <w:r w:rsidR="00534CB6">
              <w:rPr>
                <w:noProof/>
                <w:webHidden/>
              </w:rPr>
              <w:instrText xml:space="preserve"> PAGEREF _Toc40789262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783921D6" w14:textId="2DB8C8E4" w:rsidR="00534CB6" w:rsidRDefault="0055603E">
          <w:pPr>
            <w:pStyle w:val="TOC1"/>
            <w:tabs>
              <w:tab w:val="right" w:leader="dot" w:pos="9016"/>
            </w:tabs>
            <w:rPr>
              <w:rFonts w:asciiTheme="minorHAnsi" w:eastAsiaTheme="minorEastAsia" w:hAnsiTheme="minorHAnsi" w:cstheme="minorBidi"/>
              <w:noProof/>
              <w:lang w:eastAsia="en-GB"/>
            </w:rPr>
          </w:pPr>
          <w:hyperlink w:anchor="_Toc40789263" w:history="1">
            <w:r w:rsidR="00534CB6" w:rsidRPr="00C85B5D">
              <w:rPr>
                <w:rStyle w:val="Hyperlink"/>
                <w:noProof/>
              </w:rPr>
              <w:t>IMPORTANT</w:t>
            </w:r>
            <w:r w:rsidR="00534CB6">
              <w:rPr>
                <w:noProof/>
                <w:webHidden/>
              </w:rPr>
              <w:tab/>
            </w:r>
            <w:r w:rsidR="00534CB6">
              <w:rPr>
                <w:noProof/>
                <w:webHidden/>
              </w:rPr>
              <w:fldChar w:fldCharType="begin"/>
            </w:r>
            <w:r w:rsidR="00534CB6">
              <w:rPr>
                <w:noProof/>
                <w:webHidden/>
              </w:rPr>
              <w:instrText xml:space="preserve"> PAGEREF _Toc40789263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42D40A60" w14:textId="7C11F603" w:rsidR="00534CB6" w:rsidRDefault="0055603E">
          <w:pPr>
            <w:pStyle w:val="TOC1"/>
            <w:tabs>
              <w:tab w:val="right" w:leader="dot" w:pos="9016"/>
            </w:tabs>
            <w:rPr>
              <w:rFonts w:asciiTheme="minorHAnsi" w:eastAsiaTheme="minorEastAsia" w:hAnsiTheme="minorHAnsi" w:cstheme="minorBidi"/>
              <w:noProof/>
              <w:lang w:eastAsia="en-GB"/>
            </w:rPr>
          </w:pPr>
          <w:hyperlink w:anchor="_Toc40789264" w:history="1">
            <w:r w:rsidR="00534CB6" w:rsidRPr="00C85B5D">
              <w:rPr>
                <w:rStyle w:val="Hyperlink"/>
                <w:noProof/>
              </w:rPr>
              <w:t>PRACTICAL RECOMMENDATIONS FOR BUILDING SERVICES OPERATION</w:t>
            </w:r>
            <w:r w:rsidR="00534CB6">
              <w:rPr>
                <w:noProof/>
                <w:webHidden/>
              </w:rPr>
              <w:tab/>
            </w:r>
            <w:r w:rsidR="00534CB6">
              <w:rPr>
                <w:noProof/>
                <w:webHidden/>
              </w:rPr>
              <w:fldChar w:fldCharType="begin"/>
            </w:r>
            <w:r w:rsidR="00534CB6">
              <w:rPr>
                <w:noProof/>
                <w:webHidden/>
              </w:rPr>
              <w:instrText xml:space="preserve"> PAGEREF _Toc40789264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5B9ED3A0" w14:textId="214CC408" w:rsidR="00534CB6" w:rsidRDefault="0055603E">
          <w:pPr>
            <w:pStyle w:val="TOC2"/>
            <w:tabs>
              <w:tab w:val="right" w:leader="dot" w:pos="9016"/>
            </w:tabs>
            <w:rPr>
              <w:rFonts w:asciiTheme="minorHAnsi" w:eastAsiaTheme="minorEastAsia" w:hAnsiTheme="minorHAnsi" w:cstheme="minorBidi"/>
              <w:noProof/>
              <w:lang w:eastAsia="en-GB"/>
            </w:rPr>
          </w:pPr>
          <w:hyperlink w:anchor="_Toc40789265" w:history="1">
            <w:r w:rsidR="00534CB6" w:rsidRPr="00C85B5D">
              <w:rPr>
                <w:rStyle w:val="Hyperlink"/>
                <w:noProof/>
              </w:rPr>
              <w:t>100% OUTDOOR AIR</w:t>
            </w:r>
            <w:r w:rsidR="00534CB6">
              <w:rPr>
                <w:noProof/>
                <w:webHidden/>
              </w:rPr>
              <w:tab/>
            </w:r>
            <w:r w:rsidR="00534CB6">
              <w:rPr>
                <w:noProof/>
                <w:webHidden/>
              </w:rPr>
              <w:fldChar w:fldCharType="begin"/>
            </w:r>
            <w:r w:rsidR="00534CB6">
              <w:rPr>
                <w:noProof/>
                <w:webHidden/>
              </w:rPr>
              <w:instrText xml:space="preserve"> PAGEREF _Toc40789265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7729774A" w14:textId="1067EF32" w:rsidR="00534CB6" w:rsidRDefault="0055603E">
          <w:pPr>
            <w:pStyle w:val="TOC2"/>
            <w:tabs>
              <w:tab w:val="right" w:leader="dot" w:pos="9016"/>
            </w:tabs>
            <w:rPr>
              <w:rFonts w:asciiTheme="minorHAnsi" w:eastAsiaTheme="minorEastAsia" w:hAnsiTheme="minorHAnsi" w:cstheme="minorBidi"/>
              <w:noProof/>
              <w:lang w:eastAsia="en-GB"/>
            </w:rPr>
          </w:pPr>
          <w:hyperlink w:anchor="_Toc40789266" w:history="1">
            <w:r w:rsidR="00534CB6" w:rsidRPr="00C85B5D">
              <w:rPr>
                <w:rStyle w:val="Hyperlink"/>
                <w:noProof/>
              </w:rPr>
              <w:t>INCREASE AIR SUPPLY AND EXHAUST VENTILATION</w:t>
            </w:r>
            <w:r w:rsidR="00534CB6">
              <w:rPr>
                <w:noProof/>
                <w:webHidden/>
              </w:rPr>
              <w:tab/>
            </w:r>
            <w:r w:rsidR="00534CB6">
              <w:rPr>
                <w:noProof/>
                <w:webHidden/>
              </w:rPr>
              <w:fldChar w:fldCharType="begin"/>
            </w:r>
            <w:r w:rsidR="00534CB6">
              <w:rPr>
                <w:noProof/>
                <w:webHidden/>
              </w:rPr>
              <w:instrText xml:space="preserve"> PAGEREF _Toc40789266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0CD24DBE" w14:textId="5EE8B816" w:rsidR="00534CB6" w:rsidRDefault="0055603E">
          <w:pPr>
            <w:pStyle w:val="TOC2"/>
            <w:tabs>
              <w:tab w:val="right" w:leader="dot" w:pos="9016"/>
            </w:tabs>
            <w:rPr>
              <w:rFonts w:asciiTheme="minorHAnsi" w:eastAsiaTheme="minorEastAsia" w:hAnsiTheme="minorHAnsi" w:cstheme="minorBidi"/>
              <w:noProof/>
              <w:lang w:eastAsia="en-GB"/>
            </w:rPr>
          </w:pPr>
          <w:hyperlink w:anchor="_Toc40789267" w:history="1">
            <w:r w:rsidR="00534CB6" w:rsidRPr="00C85B5D">
              <w:rPr>
                <w:rStyle w:val="Hyperlink"/>
                <w:noProof/>
              </w:rPr>
              <w:t>DEMAND- CONTROLLED VENTILATION SYSTEMS</w:t>
            </w:r>
            <w:r w:rsidR="00534CB6">
              <w:rPr>
                <w:noProof/>
                <w:webHidden/>
              </w:rPr>
              <w:tab/>
            </w:r>
            <w:r w:rsidR="00534CB6">
              <w:rPr>
                <w:noProof/>
                <w:webHidden/>
              </w:rPr>
              <w:fldChar w:fldCharType="begin"/>
            </w:r>
            <w:r w:rsidR="00534CB6">
              <w:rPr>
                <w:noProof/>
                <w:webHidden/>
              </w:rPr>
              <w:instrText xml:space="preserve"> PAGEREF _Toc40789267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7AFD2F3D" w14:textId="723B247F" w:rsidR="00534CB6" w:rsidRDefault="0055603E">
          <w:pPr>
            <w:pStyle w:val="TOC2"/>
            <w:tabs>
              <w:tab w:val="right" w:leader="dot" w:pos="9016"/>
            </w:tabs>
            <w:rPr>
              <w:rFonts w:asciiTheme="minorHAnsi" w:eastAsiaTheme="minorEastAsia" w:hAnsiTheme="minorHAnsi" w:cstheme="minorBidi"/>
              <w:noProof/>
              <w:lang w:eastAsia="en-GB"/>
            </w:rPr>
          </w:pPr>
          <w:hyperlink w:anchor="_Toc40789268" w:history="1">
            <w:r w:rsidR="00534CB6" w:rsidRPr="00C85B5D">
              <w:rPr>
                <w:rStyle w:val="Hyperlink"/>
                <w:noProof/>
              </w:rPr>
              <w:t>TEMPORARILY VACATED BUILDINGS</w:t>
            </w:r>
            <w:r w:rsidR="00534CB6">
              <w:rPr>
                <w:noProof/>
                <w:webHidden/>
              </w:rPr>
              <w:tab/>
            </w:r>
            <w:r w:rsidR="00534CB6">
              <w:rPr>
                <w:noProof/>
                <w:webHidden/>
              </w:rPr>
              <w:fldChar w:fldCharType="begin"/>
            </w:r>
            <w:r w:rsidR="00534CB6">
              <w:rPr>
                <w:noProof/>
                <w:webHidden/>
              </w:rPr>
              <w:instrText xml:space="preserve"> PAGEREF _Toc40789268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5E0A205C" w14:textId="6B355B44" w:rsidR="00534CB6" w:rsidRDefault="0055603E">
          <w:pPr>
            <w:pStyle w:val="TOC2"/>
            <w:tabs>
              <w:tab w:val="right" w:leader="dot" w:pos="9016"/>
            </w:tabs>
            <w:rPr>
              <w:rFonts w:asciiTheme="minorHAnsi" w:eastAsiaTheme="minorEastAsia" w:hAnsiTheme="minorHAnsi" w:cstheme="minorBidi"/>
              <w:noProof/>
              <w:lang w:eastAsia="en-GB"/>
            </w:rPr>
          </w:pPr>
          <w:hyperlink w:anchor="_Toc40789269" w:history="1">
            <w:r w:rsidR="00534CB6" w:rsidRPr="00C85B5D">
              <w:rPr>
                <w:rStyle w:val="Hyperlink"/>
                <w:noProof/>
              </w:rPr>
              <w:t>OUTSIDE AIR</w:t>
            </w:r>
            <w:r w:rsidR="00534CB6">
              <w:rPr>
                <w:noProof/>
                <w:webHidden/>
              </w:rPr>
              <w:tab/>
            </w:r>
            <w:r w:rsidR="00534CB6">
              <w:rPr>
                <w:noProof/>
                <w:webHidden/>
              </w:rPr>
              <w:fldChar w:fldCharType="begin"/>
            </w:r>
            <w:r w:rsidR="00534CB6">
              <w:rPr>
                <w:noProof/>
                <w:webHidden/>
              </w:rPr>
              <w:instrText xml:space="preserve"> PAGEREF _Toc40789269 \h </w:instrText>
            </w:r>
            <w:r w:rsidR="00534CB6">
              <w:rPr>
                <w:noProof/>
                <w:webHidden/>
              </w:rPr>
            </w:r>
            <w:r w:rsidR="00534CB6">
              <w:rPr>
                <w:noProof/>
                <w:webHidden/>
              </w:rPr>
              <w:fldChar w:fldCharType="separate"/>
            </w:r>
            <w:r w:rsidR="00534CB6">
              <w:rPr>
                <w:noProof/>
                <w:webHidden/>
              </w:rPr>
              <w:t>3</w:t>
            </w:r>
            <w:r w:rsidR="00534CB6">
              <w:rPr>
                <w:noProof/>
                <w:webHidden/>
              </w:rPr>
              <w:fldChar w:fldCharType="end"/>
            </w:r>
          </w:hyperlink>
        </w:p>
        <w:p w14:paraId="45884429" w14:textId="5828EBF6" w:rsidR="00534CB6" w:rsidRDefault="0055603E">
          <w:pPr>
            <w:pStyle w:val="TOC2"/>
            <w:tabs>
              <w:tab w:val="right" w:leader="dot" w:pos="9016"/>
            </w:tabs>
            <w:rPr>
              <w:rFonts w:asciiTheme="minorHAnsi" w:eastAsiaTheme="minorEastAsia" w:hAnsiTheme="minorHAnsi" w:cstheme="minorBidi"/>
              <w:noProof/>
              <w:lang w:eastAsia="en-GB"/>
            </w:rPr>
          </w:pPr>
          <w:hyperlink w:anchor="_Toc40789270" w:history="1">
            <w:r w:rsidR="00534CB6" w:rsidRPr="00C85B5D">
              <w:rPr>
                <w:rStyle w:val="Hyperlink"/>
                <w:noProof/>
              </w:rPr>
              <w:t>WINDOW AIRING</w:t>
            </w:r>
            <w:r w:rsidR="00534CB6">
              <w:rPr>
                <w:noProof/>
                <w:webHidden/>
              </w:rPr>
              <w:tab/>
            </w:r>
            <w:r w:rsidR="00534CB6">
              <w:rPr>
                <w:noProof/>
                <w:webHidden/>
              </w:rPr>
              <w:fldChar w:fldCharType="begin"/>
            </w:r>
            <w:r w:rsidR="00534CB6">
              <w:rPr>
                <w:noProof/>
                <w:webHidden/>
              </w:rPr>
              <w:instrText xml:space="preserve"> PAGEREF _Toc40789270 \h </w:instrText>
            </w:r>
            <w:r w:rsidR="00534CB6">
              <w:rPr>
                <w:noProof/>
                <w:webHidden/>
              </w:rPr>
            </w:r>
            <w:r w:rsidR="00534CB6">
              <w:rPr>
                <w:noProof/>
                <w:webHidden/>
              </w:rPr>
              <w:fldChar w:fldCharType="separate"/>
            </w:r>
            <w:r w:rsidR="00534CB6">
              <w:rPr>
                <w:noProof/>
                <w:webHidden/>
              </w:rPr>
              <w:t>4</w:t>
            </w:r>
            <w:r w:rsidR="00534CB6">
              <w:rPr>
                <w:noProof/>
                <w:webHidden/>
              </w:rPr>
              <w:fldChar w:fldCharType="end"/>
            </w:r>
          </w:hyperlink>
        </w:p>
        <w:p w14:paraId="17ABB176" w14:textId="246B8D33" w:rsidR="00534CB6" w:rsidRDefault="0055603E">
          <w:pPr>
            <w:pStyle w:val="TOC2"/>
            <w:tabs>
              <w:tab w:val="right" w:leader="dot" w:pos="9016"/>
            </w:tabs>
            <w:rPr>
              <w:rFonts w:asciiTheme="minorHAnsi" w:eastAsiaTheme="minorEastAsia" w:hAnsiTheme="minorHAnsi" w:cstheme="minorBidi"/>
              <w:noProof/>
              <w:lang w:eastAsia="en-GB"/>
            </w:rPr>
          </w:pPr>
          <w:hyperlink w:anchor="_Toc40789271" w:history="1">
            <w:r w:rsidR="00534CB6" w:rsidRPr="00C85B5D">
              <w:rPr>
                <w:rStyle w:val="Hyperlink"/>
                <w:noProof/>
              </w:rPr>
              <w:t>HUMIDIFICATION</w:t>
            </w:r>
            <w:r w:rsidR="00534CB6">
              <w:rPr>
                <w:noProof/>
                <w:webHidden/>
              </w:rPr>
              <w:tab/>
            </w:r>
            <w:r w:rsidR="00534CB6">
              <w:rPr>
                <w:noProof/>
                <w:webHidden/>
              </w:rPr>
              <w:fldChar w:fldCharType="begin"/>
            </w:r>
            <w:r w:rsidR="00534CB6">
              <w:rPr>
                <w:noProof/>
                <w:webHidden/>
              </w:rPr>
              <w:instrText xml:space="preserve"> PAGEREF _Toc40789271 \h </w:instrText>
            </w:r>
            <w:r w:rsidR="00534CB6">
              <w:rPr>
                <w:noProof/>
                <w:webHidden/>
              </w:rPr>
            </w:r>
            <w:r w:rsidR="00534CB6">
              <w:rPr>
                <w:noProof/>
                <w:webHidden/>
              </w:rPr>
              <w:fldChar w:fldCharType="separate"/>
            </w:r>
            <w:r w:rsidR="00534CB6">
              <w:rPr>
                <w:noProof/>
                <w:webHidden/>
              </w:rPr>
              <w:t>4</w:t>
            </w:r>
            <w:r w:rsidR="00534CB6">
              <w:rPr>
                <w:noProof/>
                <w:webHidden/>
              </w:rPr>
              <w:fldChar w:fldCharType="end"/>
            </w:r>
          </w:hyperlink>
        </w:p>
        <w:p w14:paraId="30C3CA2B" w14:textId="292863BE" w:rsidR="00534CB6" w:rsidRDefault="0055603E">
          <w:pPr>
            <w:pStyle w:val="TOC2"/>
            <w:tabs>
              <w:tab w:val="right" w:leader="dot" w:pos="9016"/>
            </w:tabs>
            <w:rPr>
              <w:rFonts w:asciiTheme="minorHAnsi" w:eastAsiaTheme="minorEastAsia" w:hAnsiTheme="minorHAnsi" w:cstheme="minorBidi"/>
              <w:noProof/>
              <w:lang w:eastAsia="en-GB"/>
            </w:rPr>
          </w:pPr>
          <w:hyperlink w:anchor="_Toc40789272" w:history="1">
            <w:r w:rsidR="00534CB6" w:rsidRPr="00C85B5D">
              <w:rPr>
                <w:rStyle w:val="Hyperlink"/>
                <w:noProof/>
              </w:rPr>
              <w:t>HEAT RECOVERY SECTIONS</w:t>
            </w:r>
            <w:r w:rsidR="00534CB6">
              <w:rPr>
                <w:noProof/>
                <w:webHidden/>
              </w:rPr>
              <w:tab/>
            </w:r>
            <w:r w:rsidR="00534CB6">
              <w:rPr>
                <w:noProof/>
                <w:webHidden/>
              </w:rPr>
              <w:fldChar w:fldCharType="begin"/>
            </w:r>
            <w:r w:rsidR="00534CB6">
              <w:rPr>
                <w:noProof/>
                <w:webHidden/>
              </w:rPr>
              <w:instrText xml:space="preserve"> PAGEREF _Toc40789272 \h </w:instrText>
            </w:r>
            <w:r w:rsidR="00534CB6">
              <w:rPr>
                <w:noProof/>
                <w:webHidden/>
              </w:rPr>
            </w:r>
            <w:r w:rsidR="00534CB6">
              <w:rPr>
                <w:noProof/>
                <w:webHidden/>
              </w:rPr>
              <w:fldChar w:fldCharType="separate"/>
            </w:r>
            <w:r w:rsidR="00534CB6">
              <w:rPr>
                <w:noProof/>
                <w:webHidden/>
              </w:rPr>
              <w:t>4</w:t>
            </w:r>
            <w:r w:rsidR="00534CB6">
              <w:rPr>
                <w:noProof/>
                <w:webHidden/>
              </w:rPr>
              <w:fldChar w:fldCharType="end"/>
            </w:r>
          </w:hyperlink>
        </w:p>
        <w:p w14:paraId="622FA657" w14:textId="19AAFAA6" w:rsidR="00534CB6" w:rsidRDefault="0055603E">
          <w:pPr>
            <w:pStyle w:val="TOC2"/>
            <w:tabs>
              <w:tab w:val="right" w:leader="dot" w:pos="9016"/>
            </w:tabs>
            <w:rPr>
              <w:rFonts w:asciiTheme="minorHAnsi" w:eastAsiaTheme="minorEastAsia" w:hAnsiTheme="minorHAnsi" w:cstheme="minorBidi"/>
              <w:noProof/>
              <w:lang w:eastAsia="en-GB"/>
            </w:rPr>
          </w:pPr>
          <w:hyperlink w:anchor="_Toc40789273" w:history="1">
            <w:r w:rsidR="00534CB6" w:rsidRPr="00C85B5D">
              <w:rPr>
                <w:rStyle w:val="Hyperlink"/>
                <w:noProof/>
              </w:rPr>
              <w:t>STOP RECIRCULATING AIR</w:t>
            </w:r>
            <w:r w:rsidR="00534CB6">
              <w:rPr>
                <w:noProof/>
                <w:webHidden/>
              </w:rPr>
              <w:tab/>
            </w:r>
            <w:r w:rsidR="00534CB6">
              <w:rPr>
                <w:noProof/>
                <w:webHidden/>
              </w:rPr>
              <w:fldChar w:fldCharType="begin"/>
            </w:r>
            <w:r w:rsidR="00534CB6">
              <w:rPr>
                <w:noProof/>
                <w:webHidden/>
              </w:rPr>
              <w:instrText xml:space="preserve"> PAGEREF _Toc40789273 \h </w:instrText>
            </w:r>
            <w:r w:rsidR="00534CB6">
              <w:rPr>
                <w:noProof/>
                <w:webHidden/>
              </w:rPr>
            </w:r>
            <w:r w:rsidR="00534CB6">
              <w:rPr>
                <w:noProof/>
                <w:webHidden/>
              </w:rPr>
              <w:fldChar w:fldCharType="separate"/>
            </w:r>
            <w:r w:rsidR="00534CB6">
              <w:rPr>
                <w:noProof/>
                <w:webHidden/>
              </w:rPr>
              <w:t>4</w:t>
            </w:r>
            <w:r w:rsidR="00534CB6">
              <w:rPr>
                <w:noProof/>
                <w:webHidden/>
              </w:rPr>
              <w:fldChar w:fldCharType="end"/>
            </w:r>
          </w:hyperlink>
        </w:p>
        <w:p w14:paraId="590D45D3" w14:textId="778F8BFE" w:rsidR="00534CB6" w:rsidRDefault="0055603E">
          <w:pPr>
            <w:pStyle w:val="TOC2"/>
            <w:tabs>
              <w:tab w:val="right" w:leader="dot" w:pos="9016"/>
            </w:tabs>
            <w:rPr>
              <w:rFonts w:asciiTheme="minorHAnsi" w:eastAsiaTheme="minorEastAsia" w:hAnsiTheme="minorHAnsi" w:cstheme="minorBidi"/>
              <w:noProof/>
              <w:lang w:eastAsia="en-GB"/>
            </w:rPr>
          </w:pPr>
          <w:hyperlink w:anchor="_Toc40789274" w:history="1">
            <w:r w:rsidR="00534CB6" w:rsidRPr="00C85B5D">
              <w:rPr>
                <w:rStyle w:val="Hyperlink"/>
                <w:noProof/>
              </w:rPr>
              <w:t>DUCT CLEANING</w:t>
            </w:r>
            <w:r w:rsidR="00534CB6">
              <w:rPr>
                <w:noProof/>
                <w:webHidden/>
              </w:rPr>
              <w:tab/>
            </w:r>
            <w:r w:rsidR="00534CB6">
              <w:rPr>
                <w:noProof/>
                <w:webHidden/>
              </w:rPr>
              <w:fldChar w:fldCharType="begin"/>
            </w:r>
            <w:r w:rsidR="00534CB6">
              <w:rPr>
                <w:noProof/>
                <w:webHidden/>
              </w:rPr>
              <w:instrText xml:space="preserve"> PAGEREF _Toc40789274 \h </w:instrText>
            </w:r>
            <w:r w:rsidR="00534CB6">
              <w:rPr>
                <w:noProof/>
                <w:webHidden/>
              </w:rPr>
            </w:r>
            <w:r w:rsidR="00534CB6">
              <w:rPr>
                <w:noProof/>
                <w:webHidden/>
              </w:rPr>
              <w:fldChar w:fldCharType="separate"/>
            </w:r>
            <w:r w:rsidR="00534CB6">
              <w:rPr>
                <w:noProof/>
                <w:webHidden/>
              </w:rPr>
              <w:t>5</w:t>
            </w:r>
            <w:r w:rsidR="00534CB6">
              <w:rPr>
                <w:noProof/>
                <w:webHidden/>
              </w:rPr>
              <w:fldChar w:fldCharType="end"/>
            </w:r>
          </w:hyperlink>
        </w:p>
        <w:p w14:paraId="6D3C90E8" w14:textId="1D7C22CC" w:rsidR="00534CB6" w:rsidRDefault="0055603E">
          <w:pPr>
            <w:pStyle w:val="TOC2"/>
            <w:tabs>
              <w:tab w:val="right" w:leader="dot" w:pos="9016"/>
            </w:tabs>
            <w:rPr>
              <w:rFonts w:asciiTheme="minorHAnsi" w:eastAsiaTheme="minorEastAsia" w:hAnsiTheme="minorHAnsi" w:cstheme="minorBidi"/>
              <w:noProof/>
              <w:lang w:eastAsia="en-GB"/>
            </w:rPr>
          </w:pPr>
          <w:hyperlink w:anchor="_Toc40789275" w:history="1">
            <w:r w:rsidR="00534CB6" w:rsidRPr="00C85B5D">
              <w:rPr>
                <w:rStyle w:val="Hyperlink"/>
                <w:noProof/>
              </w:rPr>
              <w:t>FILTERS</w:t>
            </w:r>
            <w:r w:rsidR="00534CB6">
              <w:rPr>
                <w:noProof/>
                <w:webHidden/>
              </w:rPr>
              <w:tab/>
            </w:r>
            <w:r w:rsidR="00534CB6">
              <w:rPr>
                <w:noProof/>
                <w:webHidden/>
              </w:rPr>
              <w:fldChar w:fldCharType="begin"/>
            </w:r>
            <w:r w:rsidR="00534CB6">
              <w:rPr>
                <w:noProof/>
                <w:webHidden/>
              </w:rPr>
              <w:instrText xml:space="preserve"> PAGEREF _Toc40789275 \h </w:instrText>
            </w:r>
            <w:r w:rsidR="00534CB6">
              <w:rPr>
                <w:noProof/>
                <w:webHidden/>
              </w:rPr>
            </w:r>
            <w:r w:rsidR="00534CB6">
              <w:rPr>
                <w:noProof/>
                <w:webHidden/>
              </w:rPr>
              <w:fldChar w:fldCharType="separate"/>
            </w:r>
            <w:r w:rsidR="00534CB6">
              <w:rPr>
                <w:noProof/>
                <w:webHidden/>
              </w:rPr>
              <w:t>5</w:t>
            </w:r>
            <w:r w:rsidR="00534CB6">
              <w:rPr>
                <w:noProof/>
                <w:webHidden/>
              </w:rPr>
              <w:fldChar w:fldCharType="end"/>
            </w:r>
          </w:hyperlink>
        </w:p>
        <w:p w14:paraId="47900BA4" w14:textId="10E920D0" w:rsidR="00534CB6" w:rsidRDefault="0055603E">
          <w:pPr>
            <w:pStyle w:val="TOC2"/>
            <w:tabs>
              <w:tab w:val="right" w:leader="dot" w:pos="9016"/>
            </w:tabs>
            <w:rPr>
              <w:rFonts w:asciiTheme="minorHAnsi" w:eastAsiaTheme="minorEastAsia" w:hAnsiTheme="minorHAnsi" w:cstheme="minorBidi"/>
              <w:noProof/>
              <w:lang w:eastAsia="en-GB"/>
            </w:rPr>
          </w:pPr>
          <w:hyperlink w:anchor="_Toc40789276" w:history="1">
            <w:r w:rsidR="00534CB6" w:rsidRPr="00C85B5D">
              <w:rPr>
                <w:rStyle w:val="Hyperlink"/>
                <w:noProof/>
              </w:rPr>
              <w:t>FAN COIL UNITS</w:t>
            </w:r>
            <w:r w:rsidR="00534CB6">
              <w:rPr>
                <w:noProof/>
                <w:webHidden/>
              </w:rPr>
              <w:tab/>
            </w:r>
            <w:r w:rsidR="00534CB6">
              <w:rPr>
                <w:noProof/>
                <w:webHidden/>
              </w:rPr>
              <w:fldChar w:fldCharType="begin"/>
            </w:r>
            <w:r w:rsidR="00534CB6">
              <w:rPr>
                <w:noProof/>
                <w:webHidden/>
              </w:rPr>
              <w:instrText xml:space="preserve"> PAGEREF _Toc40789276 \h </w:instrText>
            </w:r>
            <w:r w:rsidR="00534CB6">
              <w:rPr>
                <w:noProof/>
                <w:webHidden/>
              </w:rPr>
            </w:r>
            <w:r w:rsidR="00534CB6">
              <w:rPr>
                <w:noProof/>
                <w:webHidden/>
              </w:rPr>
              <w:fldChar w:fldCharType="separate"/>
            </w:r>
            <w:r w:rsidR="00534CB6">
              <w:rPr>
                <w:noProof/>
                <w:webHidden/>
              </w:rPr>
              <w:t>5</w:t>
            </w:r>
            <w:r w:rsidR="00534CB6">
              <w:rPr>
                <w:noProof/>
                <w:webHidden/>
              </w:rPr>
              <w:fldChar w:fldCharType="end"/>
            </w:r>
          </w:hyperlink>
        </w:p>
        <w:p w14:paraId="7C1B7A0D" w14:textId="4121500A" w:rsidR="00534CB6" w:rsidRDefault="0055603E">
          <w:pPr>
            <w:pStyle w:val="TOC2"/>
            <w:tabs>
              <w:tab w:val="right" w:leader="dot" w:pos="9016"/>
            </w:tabs>
            <w:rPr>
              <w:rFonts w:asciiTheme="minorHAnsi" w:eastAsiaTheme="minorEastAsia" w:hAnsiTheme="minorHAnsi" w:cstheme="minorBidi"/>
              <w:noProof/>
              <w:lang w:eastAsia="en-GB"/>
            </w:rPr>
          </w:pPr>
          <w:hyperlink w:anchor="_Toc40789277" w:history="1">
            <w:r w:rsidR="00534CB6" w:rsidRPr="00C85B5D">
              <w:rPr>
                <w:rStyle w:val="Hyperlink"/>
                <w:noProof/>
              </w:rPr>
              <w:t>VENTILATION GRILLES</w:t>
            </w:r>
            <w:r w:rsidR="00534CB6">
              <w:rPr>
                <w:noProof/>
                <w:webHidden/>
              </w:rPr>
              <w:tab/>
            </w:r>
            <w:r w:rsidR="00534CB6">
              <w:rPr>
                <w:noProof/>
                <w:webHidden/>
              </w:rPr>
              <w:fldChar w:fldCharType="begin"/>
            </w:r>
            <w:r w:rsidR="00534CB6">
              <w:rPr>
                <w:noProof/>
                <w:webHidden/>
              </w:rPr>
              <w:instrText xml:space="preserve"> PAGEREF _Toc40789277 \h </w:instrText>
            </w:r>
            <w:r w:rsidR="00534CB6">
              <w:rPr>
                <w:noProof/>
                <w:webHidden/>
              </w:rPr>
            </w:r>
            <w:r w:rsidR="00534CB6">
              <w:rPr>
                <w:noProof/>
                <w:webHidden/>
              </w:rPr>
              <w:fldChar w:fldCharType="separate"/>
            </w:r>
            <w:r w:rsidR="00534CB6">
              <w:rPr>
                <w:noProof/>
                <w:webHidden/>
              </w:rPr>
              <w:t>6</w:t>
            </w:r>
            <w:r w:rsidR="00534CB6">
              <w:rPr>
                <w:noProof/>
                <w:webHidden/>
              </w:rPr>
              <w:fldChar w:fldCharType="end"/>
            </w:r>
          </w:hyperlink>
        </w:p>
        <w:p w14:paraId="45263F01" w14:textId="788FDD7C" w:rsidR="00534CB6" w:rsidRDefault="0055603E">
          <w:pPr>
            <w:pStyle w:val="TOC2"/>
            <w:tabs>
              <w:tab w:val="right" w:leader="dot" w:pos="9016"/>
            </w:tabs>
            <w:rPr>
              <w:rFonts w:asciiTheme="minorHAnsi" w:eastAsiaTheme="minorEastAsia" w:hAnsiTheme="minorHAnsi" w:cstheme="minorBidi"/>
              <w:noProof/>
              <w:lang w:eastAsia="en-GB"/>
            </w:rPr>
          </w:pPr>
          <w:hyperlink w:anchor="_Toc40789278" w:history="1">
            <w:r w:rsidR="00534CB6" w:rsidRPr="00C85B5D">
              <w:rPr>
                <w:rStyle w:val="Hyperlink"/>
                <w:noProof/>
              </w:rPr>
              <w:t>ROOM AIR CLEANERS IN SPECIFIC SITUATIONS</w:t>
            </w:r>
            <w:r w:rsidR="00534CB6">
              <w:rPr>
                <w:noProof/>
                <w:webHidden/>
              </w:rPr>
              <w:tab/>
            </w:r>
            <w:r w:rsidR="00534CB6">
              <w:rPr>
                <w:noProof/>
                <w:webHidden/>
              </w:rPr>
              <w:fldChar w:fldCharType="begin"/>
            </w:r>
            <w:r w:rsidR="00534CB6">
              <w:rPr>
                <w:noProof/>
                <w:webHidden/>
              </w:rPr>
              <w:instrText xml:space="preserve"> PAGEREF _Toc40789278 \h </w:instrText>
            </w:r>
            <w:r w:rsidR="00534CB6">
              <w:rPr>
                <w:noProof/>
                <w:webHidden/>
              </w:rPr>
            </w:r>
            <w:r w:rsidR="00534CB6">
              <w:rPr>
                <w:noProof/>
                <w:webHidden/>
              </w:rPr>
              <w:fldChar w:fldCharType="separate"/>
            </w:r>
            <w:r w:rsidR="00534CB6">
              <w:rPr>
                <w:noProof/>
                <w:webHidden/>
              </w:rPr>
              <w:t>6</w:t>
            </w:r>
            <w:r w:rsidR="00534CB6">
              <w:rPr>
                <w:noProof/>
                <w:webHidden/>
              </w:rPr>
              <w:fldChar w:fldCharType="end"/>
            </w:r>
          </w:hyperlink>
        </w:p>
        <w:p w14:paraId="674BF3FC" w14:textId="6583892C" w:rsidR="00534CB6" w:rsidRDefault="0055603E">
          <w:pPr>
            <w:pStyle w:val="TOC2"/>
            <w:tabs>
              <w:tab w:val="right" w:leader="dot" w:pos="9016"/>
            </w:tabs>
            <w:rPr>
              <w:rFonts w:asciiTheme="minorHAnsi" w:eastAsiaTheme="minorEastAsia" w:hAnsiTheme="minorHAnsi" w:cstheme="minorBidi"/>
              <w:noProof/>
              <w:lang w:eastAsia="en-GB"/>
            </w:rPr>
          </w:pPr>
          <w:hyperlink w:anchor="_Toc40789279" w:history="1">
            <w:r w:rsidR="00534CB6" w:rsidRPr="00C85B5D">
              <w:rPr>
                <w:rStyle w:val="Hyperlink"/>
                <w:noProof/>
              </w:rPr>
              <w:t>TOILET FACILITIES</w:t>
            </w:r>
            <w:r w:rsidR="00534CB6">
              <w:rPr>
                <w:noProof/>
                <w:webHidden/>
              </w:rPr>
              <w:tab/>
            </w:r>
            <w:r w:rsidR="00534CB6">
              <w:rPr>
                <w:noProof/>
                <w:webHidden/>
              </w:rPr>
              <w:fldChar w:fldCharType="begin"/>
            </w:r>
            <w:r w:rsidR="00534CB6">
              <w:rPr>
                <w:noProof/>
                <w:webHidden/>
              </w:rPr>
              <w:instrText xml:space="preserve"> PAGEREF _Toc40789279 \h </w:instrText>
            </w:r>
            <w:r w:rsidR="00534CB6">
              <w:rPr>
                <w:noProof/>
                <w:webHidden/>
              </w:rPr>
            </w:r>
            <w:r w:rsidR="00534CB6">
              <w:rPr>
                <w:noProof/>
                <w:webHidden/>
              </w:rPr>
              <w:fldChar w:fldCharType="separate"/>
            </w:r>
            <w:r w:rsidR="00534CB6">
              <w:rPr>
                <w:noProof/>
                <w:webHidden/>
              </w:rPr>
              <w:t>6</w:t>
            </w:r>
            <w:r w:rsidR="00534CB6">
              <w:rPr>
                <w:noProof/>
                <w:webHidden/>
              </w:rPr>
              <w:fldChar w:fldCharType="end"/>
            </w:r>
          </w:hyperlink>
        </w:p>
        <w:p w14:paraId="67DBF697" w14:textId="5FFFF9B0" w:rsidR="00534CB6" w:rsidRDefault="0055603E">
          <w:pPr>
            <w:pStyle w:val="TOC2"/>
            <w:tabs>
              <w:tab w:val="right" w:leader="dot" w:pos="9016"/>
            </w:tabs>
            <w:rPr>
              <w:rFonts w:asciiTheme="minorHAnsi" w:eastAsiaTheme="minorEastAsia" w:hAnsiTheme="minorHAnsi" w:cstheme="minorBidi"/>
              <w:noProof/>
              <w:lang w:eastAsia="en-GB"/>
            </w:rPr>
          </w:pPr>
          <w:hyperlink w:anchor="_Toc40789280" w:history="1">
            <w:r w:rsidR="00534CB6" w:rsidRPr="00C85B5D">
              <w:rPr>
                <w:rStyle w:val="Hyperlink"/>
                <w:noProof/>
              </w:rPr>
              <w:t>DISPOSAL OF WASTE</w:t>
            </w:r>
            <w:r w:rsidR="00534CB6">
              <w:rPr>
                <w:noProof/>
                <w:webHidden/>
              </w:rPr>
              <w:tab/>
            </w:r>
            <w:r w:rsidR="00534CB6">
              <w:rPr>
                <w:noProof/>
                <w:webHidden/>
              </w:rPr>
              <w:fldChar w:fldCharType="begin"/>
            </w:r>
            <w:r w:rsidR="00534CB6">
              <w:rPr>
                <w:noProof/>
                <w:webHidden/>
              </w:rPr>
              <w:instrText xml:space="preserve"> PAGEREF _Toc40789280 \h </w:instrText>
            </w:r>
            <w:r w:rsidR="00534CB6">
              <w:rPr>
                <w:noProof/>
                <w:webHidden/>
              </w:rPr>
            </w:r>
            <w:r w:rsidR="00534CB6">
              <w:rPr>
                <w:noProof/>
                <w:webHidden/>
              </w:rPr>
              <w:fldChar w:fldCharType="separate"/>
            </w:r>
            <w:r w:rsidR="00534CB6">
              <w:rPr>
                <w:noProof/>
                <w:webHidden/>
              </w:rPr>
              <w:t>6</w:t>
            </w:r>
            <w:r w:rsidR="00534CB6">
              <w:rPr>
                <w:noProof/>
                <w:webHidden/>
              </w:rPr>
              <w:fldChar w:fldCharType="end"/>
            </w:r>
          </w:hyperlink>
        </w:p>
        <w:p w14:paraId="0C51D5E3" w14:textId="7C8FFC35" w:rsidR="007D6FB8" w:rsidRDefault="007D6FB8" w:rsidP="007D6FB8">
          <w:r>
            <w:rPr>
              <w:noProof/>
            </w:rPr>
            <w:fldChar w:fldCharType="end"/>
          </w:r>
        </w:p>
      </w:sdtContent>
    </w:sdt>
    <w:p w14:paraId="1B161346" w14:textId="6E915C2F" w:rsidR="007D6FB8" w:rsidRDefault="007D6FB8" w:rsidP="007D6FB8">
      <w:r>
        <w:br w:type="page"/>
      </w:r>
    </w:p>
    <w:p w14:paraId="0273028F" w14:textId="108B7E8B" w:rsidR="002D115C" w:rsidRPr="007D6FB8" w:rsidRDefault="00534CB6" w:rsidP="007D6FB8">
      <w:pPr>
        <w:pStyle w:val="Heading1"/>
      </w:pPr>
      <w:bookmarkStart w:id="1" w:name="_Toc40789262"/>
      <w:r>
        <w:lastRenderedPageBreak/>
        <w:t>ACKNOWLEDGEMENTS</w:t>
      </w:r>
      <w:bookmarkEnd w:id="1"/>
    </w:p>
    <w:p w14:paraId="1135CCE4" w14:textId="77777777" w:rsidR="002D115C" w:rsidRPr="005255DA" w:rsidRDefault="002D115C" w:rsidP="007D6FB8">
      <w:r w:rsidRPr="005255DA">
        <w:t>The following information is a summary of the COVID-19 guidance developed by REHVA - the Federation of European Heating, Ventilation and Air Conditioning Associations with additional content from CIBSE - the Chartered Institution of Building Services Engineers and BESA - the Building Engineering Services Association.</w:t>
      </w:r>
    </w:p>
    <w:p w14:paraId="2DEEC3BA" w14:textId="29E37A3B" w:rsidR="00F55F1D" w:rsidRPr="007D6FB8" w:rsidRDefault="00F55F1D" w:rsidP="007D6FB8">
      <w:pPr>
        <w:pStyle w:val="Heading1"/>
      </w:pPr>
      <w:bookmarkStart w:id="2" w:name="_Toc40789263"/>
      <w:r w:rsidRPr="007D6FB8">
        <w:t>IMPORTANT</w:t>
      </w:r>
      <w:bookmarkEnd w:id="2"/>
    </w:p>
    <w:p w14:paraId="244C38AE" w14:textId="1027194D" w:rsidR="00F30540" w:rsidRPr="007D6FB8" w:rsidRDefault="00F55F1D" w:rsidP="007D6FB8">
      <w:pPr>
        <w:rPr>
          <w:b/>
          <w:bCs/>
        </w:rPr>
      </w:pPr>
      <w:r w:rsidRPr="007D6FB8">
        <w:rPr>
          <w:b/>
          <w:bCs/>
        </w:rPr>
        <w:t>Preventing contamination and protecting public health is more important than thermal comfort.</w:t>
      </w:r>
    </w:p>
    <w:p w14:paraId="6D431488" w14:textId="7BA77102" w:rsidR="002D115C" w:rsidRPr="005255DA" w:rsidRDefault="002D115C" w:rsidP="007D6FB8">
      <w:r w:rsidRPr="005255DA">
        <w:t>All works shall be undertaken with common protective measures including respiratory protection</w:t>
      </w:r>
      <w:r w:rsidR="007D6FB8">
        <w:t>.</w:t>
      </w:r>
    </w:p>
    <w:p w14:paraId="41779F51" w14:textId="77777777" w:rsidR="002D115C" w:rsidRPr="005255DA" w:rsidRDefault="002D115C" w:rsidP="007D6FB8">
      <w:r w:rsidRPr="005255DA">
        <w:t>The maintenance personnel should follow standard safety procedures of dusty work, including wearing gloves and respiratory protection.</w:t>
      </w:r>
    </w:p>
    <w:p w14:paraId="2527AE49" w14:textId="77777777" w:rsidR="002D115C" w:rsidRPr="007D6FB8" w:rsidRDefault="002D115C" w:rsidP="007D6FB8">
      <w:r w:rsidRPr="007D6FB8">
        <w:t>Where users can intervene in the control of the ventilation make them aware of the benefit of these for reducing the circulation of infectious material.</w:t>
      </w:r>
    </w:p>
    <w:p w14:paraId="1FA85787" w14:textId="77777777" w:rsidR="00160454" w:rsidRDefault="00160454" w:rsidP="007D6FB8">
      <w:pPr>
        <w:pStyle w:val="Heading1"/>
      </w:pPr>
    </w:p>
    <w:p w14:paraId="46552F08" w14:textId="319AEDFA" w:rsidR="00F55F1D" w:rsidRPr="007D6FB8" w:rsidRDefault="00F55F1D" w:rsidP="007D6FB8">
      <w:pPr>
        <w:pStyle w:val="Heading1"/>
      </w:pPr>
      <w:bookmarkStart w:id="3" w:name="_Toc40789264"/>
      <w:r w:rsidRPr="007D6FB8">
        <w:t>PRACTICAL RECOMMENDATIONS FOR BUILDING SERVICES OPERATION</w:t>
      </w:r>
      <w:bookmarkEnd w:id="3"/>
    </w:p>
    <w:p w14:paraId="7F6F362E" w14:textId="5D1337E8" w:rsidR="007D6FB8" w:rsidRDefault="007D6FB8" w:rsidP="007D6FB8">
      <w:pPr>
        <w:pStyle w:val="Heading2"/>
      </w:pPr>
      <w:bookmarkStart w:id="4" w:name="_Toc40789265"/>
      <w:r>
        <w:t>100% OUTDOOR AIR</w:t>
      </w:r>
      <w:bookmarkEnd w:id="4"/>
    </w:p>
    <w:p w14:paraId="4CFA3241" w14:textId="549BFE14" w:rsidR="00F55F1D" w:rsidRPr="005255DA" w:rsidRDefault="00F55F1D" w:rsidP="007D6FB8">
      <w:pPr>
        <w:pStyle w:val="ListParagraph"/>
        <w:numPr>
          <w:ilvl w:val="0"/>
          <w:numId w:val="5"/>
        </w:numPr>
        <w:ind w:left="425" w:hanging="357"/>
        <w:contextualSpacing w:val="0"/>
      </w:pPr>
      <w:r w:rsidRPr="005255DA">
        <w:t>Switch air handling units with recirculation to 100% outdoor air</w:t>
      </w:r>
      <w:r w:rsidR="00122216">
        <w:t>.</w:t>
      </w:r>
    </w:p>
    <w:p w14:paraId="3566B41E" w14:textId="77777777" w:rsidR="00F55F1D" w:rsidRPr="005255DA" w:rsidRDefault="00F55F1D" w:rsidP="007D6FB8">
      <w:pPr>
        <w:pStyle w:val="Heading2"/>
      </w:pPr>
      <w:bookmarkStart w:id="5" w:name="_Toc40789266"/>
      <w:r w:rsidRPr="007D6FB8">
        <w:t>INCREASE</w:t>
      </w:r>
      <w:r w:rsidRPr="005255DA">
        <w:t xml:space="preserve"> AIR SUPPLY AND EXHAUST VENTILATION</w:t>
      </w:r>
      <w:bookmarkEnd w:id="5"/>
    </w:p>
    <w:p w14:paraId="4018A7D5" w14:textId="77777777" w:rsidR="00F55F1D" w:rsidRPr="005255DA" w:rsidRDefault="00F55F1D" w:rsidP="007D6FB8">
      <w:pPr>
        <w:pStyle w:val="ListParagraph"/>
        <w:numPr>
          <w:ilvl w:val="0"/>
          <w:numId w:val="5"/>
        </w:numPr>
        <w:ind w:left="425" w:hanging="357"/>
        <w:contextualSpacing w:val="0"/>
      </w:pPr>
      <w:r w:rsidRPr="005255DA">
        <w:t>In buildings with mechanical ventilation systems extended operation times are recommended.</w:t>
      </w:r>
    </w:p>
    <w:p w14:paraId="0CEB746B" w14:textId="77777777" w:rsidR="00F55F1D" w:rsidRPr="005255DA" w:rsidRDefault="00F55F1D" w:rsidP="007D6FB8">
      <w:pPr>
        <w:pStyle w:val="ListParagraph"/>
        <w:numPr>
          <w:ilvl w:val="0"/>
          <w:numId w:val="5"/>
        </w:numPr>
        <w:ind w:left="425" w:hanging="357"/>
        <w:contextualSpacing w:val="0"/>
      </w:pPr>
      <w:r w:rsidRPr="005255DA">
        <w:t>Time ventilation to start at nominal speed at least 2 hours before the building usage time.</w:t>
      </w:r>
    </w:p>
    <w:p w14:paraId="3FDDDEC6" w14:textId="77777777" w:rsidR="00F55F1D" w:rsidRPr="005255DA" w:rsidRDefault="00F55F1D" w:rsidP="007D6FB8">
      <w:pPr>
        <w:pStyle w:val="ListParagraph"/>
        <w:numPr>
          <w:ilvl w:val="0"/>
          <w:numId w:val="5"/>
        </w:numPr>
        <w:ind w:left="425" w:hanging="357"/>
        <w:contextualSpacing w:val="0"/>
      </w:pPr>
      <w:r w:rsidRPr="005255DA">
        <w:t>Switch to lower speed 2 hours after the building usage time.</w:t>
      </w:r>
    </w:p>
    <w:p w14:paraId="3DB82AB8" w14:textId="77777777" w:rsidR="00F55F1D" w:rsidRPr="005255DA" w:rsidRDefault="00F55F1D" w:rsidP="007D6FB8">
      <w:pPr>
        <w:pStyle w:val="ListParagraph"/>
        <w:numPr>
          <w:ilvl w:val="0"/>
          <w:numId w:val="5"/>
        </w:numPr>
        <w:ind w:left="425" w:hanging="357"/>
        <w:contextualSpacing w:val="0"/>
      </w:pPr>
      <w:r w:rsidRPr="005255DA">
        <w:t>It is not recommended to switch ventilation systems off in any buildings, even those temporarily vacated, but to operate them continuously at reduced speeds.</w:t>
      </w:r>
    </w:p>
    <w:p w14:paraId="5D4BB80C" w14:textId="77777777" w:rsidR="00F55F1D" w:rsidRPr="007D6FB8" w:rsidRDefault="00F55F1D" w:rsidP="007D6FB8">
      <w:pPr>
        <w:pStyle w:val="Heading2"/>
      </w:pPr>
      <w:bookmarkStart w:id="6" w:name="_Toc40789267"/>
      <w:r w:rsidRPr="007D6FB8">
        <w:t>DEMAND- CONTROLLED VENTILATION SYSTEMS</w:t>
      </w:r>
      <w:bookmarkEnd w:id="6"/>
    </w:p>
    <w:p w14:paraId="49DA285C" w14:textId="16D20D61" w:rsidR="002D115C" w:rsidRPr="005255DA" w:rsidRDefault="00F55F1D" w:rsidP="007D6FB8">
      <w:pPr>
        <w:pStyle w:val="ListParagraph"/>
        <w:numPr>
          <w:ilvl w:val="0"/>
          <w:numId w:val="5"/>
        </w:numPr>
        <w:ind w:left="425" w:hanging="357"/>
        <w:contextualSpacing w:val="0"/>
      </w:pPr>
      <w:r w:rsidRPr="005255DA">
        <w:t>Change CO2 setpoint to lower, 400 ppm value, in order to assure operation at nominal speed.</w:t>
      </w:r>
    </w:p>
    <w:p w14:paraId="11B67A26" w14:textId="3EEB39E8" w:rsidR="00F55F1D" w:rsidRPr="005255DA" w:rsidRDefault="00F55F1D" w:rsidP="007D6FB8">
      <w:pPr>
        <w:pStyle w:val="ListParagraph"/>
        <w:numPr>
          <w:ilvl w:val="0"/>
          <w:numId w:val="5"/>
        </w:numPr>
        <w:ind w:left="425" w:hanging="357"/>
        <w:contextualSpacing w:val="0"/>
      </w:pPr>
      <w:r w:rsidRPr="005255DA">
        <w:t>Keep the ventilation on 24/7.</w:t>
      </w:r>
    </w:p>
    <w:p w14:paraId="2078AD2B" w14:textId="49B3EE84" w:rsidR="00F55F1D" w:rsidRPr="005255DA" w:rsidRDefault="00F55F1D" w:rsidP="007D6FB8">
      <w:pPr>
        <w:pStyle w:val="ListParagraph"/>
        <w:numPr>
          <w:ilvl w:val="0"/>
          <w:numId w:val="5"/>
        </w:numPr>
        <w:ind w:left="425" w:hanging="357"/>
        <w:contextualSpacing w:val="0"/>
      </w:pPr>
      <w:r w:rsidRPr="005255DA">
        <w:t>At nights and weekends, do not switch ventilation off, keep systems running at lower speed</w:t>
      </w:r>
      <w:r w:rsidR="00122216">
        <w:t>.</w:t>
      </w:r>
    </w:p>
    <w:p w14:paraId="50980849" w14:textId="77777777" w:rsidR="00F55F1D" w:rsidRPr="007D6FB8" w:rsidRDefault="00F55F1D" w:rsidP="007D6FB8">
      <w:pPr>
        <w:pStyle w:val="Heading2"/>
      </w:pPr>
      <w:bookmarkStart w:id="7" w:name="_Toc40789268"/>
      <w:r w:rsidRPr="007D6FB8">
        <w:t>TEMPORARILY VACATED BUILDINGS</w:t>
      </w:r>
      <w:bookmarkEnd w:id="7"/>
    </w:p>
    <w:p w14:paraId="7382C52A" w14:textId="77777777" w:rsidR="00F55F1D" w:rsidRPr="005255DA" w:rsidRDefault="00F55F1D" w:rsidP="007D6FB8">
      <w:pPr>
        <w:pStyle w:val="ListParagraph"/>
        <w:numPr>
          <w:ilvl w:val="0"/>
          <w:numId w:val="5"/>
        </w:numPr>
        <w:ind w:left="425" w:hanging="357"/>
        <w:contextualSpacing w:val="0"/>
      </w:pPr>
      <w:r w:rsidRPr="005255DA">
        <w:t>Continue to operate ventilation systems continuously at reduced speed. This will ensure minimal energy usage but will help to remove virus particles out of the building and from surfaces.</w:t>
      </w:r>
    </w:p>
    <w:p w14:paraId="7AD2C4A1" w14:textId="77777777" w:rsidR="00F55F1D" w:rsidRPr="007D6FB8" w:rsidRDefault="00F55F1D" w:rsidP="007D6FB8">
      <w:pPr>
        <w:pStyle w:val="Heading2"/>
      </w:pPr>
      <w:bookmarkStart w:id="8" w:name="_Toc40789269"/>
      <w:r w:rsidRPr="007D6FB8">
        <w:t>OUTSIDE AIR</w:t>
      </w:r>
      <w:bookmarkEnd w:id="8"/>
    </w:p>
    <w:p w14:paraId="02CE55BE" w14:textId="77777777" w:rsidR="00F55F1D" w:rsidRPr="005255DA" w:rsidRDefault="00F55F1D" w:rsidP="007D6FB8">
      <w:pPr>
        <w:pStyle w:val="ListParagraph"/>
        <w:numPr>
          <w:ilvl w:val="0"/>
          <w:numId w:val="5"/>
        </w:numPr>
        <w:ind w:left="425" w:hanging="357"/>
        <w:contextualSpacing w:val="0"/>
      </w:pPr>
      <w:r w:rsidRPr="005255DA">
        <w:t>Maximise the supply of outside air as much as reasonably possible while maintaining or increasing the social distancing (min physical distance 2-3 m between persons) among employees in order to foster the ventilation cleaning effect.</w:t>
      </w:r>
    </w:p>
    <w:p w14:paraId="40BC1A3D" w14:textId="77777777" w:rsidR="00F55F1D" w:rsidRPr="007D6FB8" w:rsidRDefault="00F55F1D" w:rsidP="007D6FB8">
      <w:pPr>
        <w:pStyle w:val="Heading2"/>
      </w:pPr>
      <w:bookmarkStart w:id="9" w:name="_Toc40789270"/>
      <w:r w:rsidRPr="007D6FB8">
        <w:t>WINDOW AIRING</w:t>
      </w:r>
      <w:bookmarkEnd w:id="9"/>
    </w:p>
    <w:p w14:paraId="0B476331" w14:textId="77777777" w:rsidR="00F55F1D" w:rsidRPr="005255DA" w:rsidRDefault="00F55F1D" w:rsidP="007D6FB8">
      <w:pPr>
        <w:pStyle w:val="ListParagraph"/>
        <w:numPr>
          <w:ilvl w:val="0"/>
          <w:numId w:val="5"/>
        </w:numPr>
        <w:ind w:left="425" w:hanging="357"/>
        <w:contextualSpacing w:val="0"/>
      </w:pPr>
      <w:r w:rsidRPr="005255DA">
        <w:t>In buildings without mechanical ventilation the use of openable windows is recommended, even if this causes thermal discomfort.</w:t>
      </w:r>
    </w:p>
    <w:p w14:paraId="4CB50ECA" w14:textId="77777777" w:rsidR="00F55F1D" w:rsidRPr="005255DA" w:rsidRDefault="00F55F1D" w:rsidP="007D6FB8">
      <w:pPr>
        <w:pStyle w:val="ListParagraph"/>
        <w:numPr>
          <w:ilvl w:val="0"/>
          <w:numId w:val="5"/>
        </w:numPr>
        <w:ind w:left="425" w:hanging="357"/>
        <w:contextualSpacing w:val="0"/>
      </w:pPr>
      <w:r w:rsidRPr="005255DA">
        <w:t>In buildings with mechanical ventilation, window airing can be used to further boost ventilation, but the balance of air within the building envelope has to be considered to ensure no infiltration of foul air from washrooms enters other parts of the building when doors are opened to gain access.</w:t>
      </w:r>
    </w:p>
    <w:p w14:paraId="3889D55D" w14:textId="77777777" w:rsidR="00F55F1D" w:rsidRPr="007D6FB8" w:rsidRDefault="00F55F1D" w:rsidP="007D6FB8">
      <w:pPr>
        <w:pStyle w:val="Heading2"/>
      </w:pPr>
      <w:bookmarkStart w:id="10" w:name="_Toc40789271"/>
      <w:r w:rsidRPr="007D6FB8">
        <w:t>HUMIDIFICATION</w:t>
      </w:r>
      <w:bookmarkEnd w:id="10"/>
    </w:p>
    <w:p w14:paraId="1ACB10DA" w14:textId="77777777" w:rsidR="00F55F1D" w:rsidRPr="005255DA" w:rsidRDefault="00F55F1D" w:rsidP="007D6FB8">
      <w:pPr>
        <w:pStyle w:val="ListParagraph"/>
        <w:numPr>
          <w:ilvl w:val="0"/>
          <w:numId w:val="5"/>
        </w:numPr>
        <w:ind w:left="425" w:hanging="357"/>
        <w:contextualSpacing w:val="0"/>
      </w:pPr>
      <w:r w:rsidRPr="005255DA">
        <w:t>In buildings equipped with centralized humidification, there is no need to change humidification systems’ setpoints (usually 25 or 30%).</w:t>
      </w:r>
    </w:p>
    <w:p w14:paraId="71280264" w14:textId="77777777" w:rsidR="00F55F1D" w:rsidRPr="007D6FB8" w:rsidRDefault="00F55F1D" w:rsidP="007D6FB8">
      <w:pPr>
        <w:pStyle w:val="Heading2"/>
      </w:pPr>
      <w:bookmarkStart w:id="11" w:name="_Toc40789272"/>
      <w:r w:rsidRPr="007D6FB8">
        <w:t>HEAT RECOVERY SECTIONS</w:t>
      </w:r>
      <w:bookmarkEnd w:id="11"/>
    </w:p>
    <w:p w14:paraId="26F0975D" w14:textId="77777777" w:rsidR="00F55F1D" w:rsidRPr="005255DA" w:rsidRDefault="00F55F1D" w:rsidP="007D6FB8">
      <w:pPr>
        <w:pStyle w:val="ListParagraph"/>
        <w:numPr>
          <w:ilvl w:val="0"/>
          <w:numId w:val="5"/>
        </w:numPr>
        <w:ind w:left="425" w:hanging="357"/>
        <w:contextualSpacing w:val="0"/>
      </w:pPr>
      <w:r w:rsidRPr="005255DA">
        <w:t>Inspect heat recovery equipment to be sure that leakages are under control</w:t>
      </w:r>
    </w:p>
    <w:p w14:paraId="76EB86F3" w14:textId="77777777" w:rsidR="00F55F1D" w:rsidRPr="005255DA" w:rsidRDefault="00F55F1D" w:rsidP="007D6FB8">
      <w:pPr>
        <w:pStyle w:val="ListParagraph"/>
        <w:numPr>
          <w:ilvl w:val="0"/>
          <w:numId w:val="5"/>
        </w:numPr>
        <w:ind w:left="425" w:hanging="357"/>
        <w:contextualSpacing w:val="0"/>
      </w:pPr>
      <w:r w:rsidRPr="005255DA">
        <w:t>Under certain conditions virus particles in extract air can re-enter the building. Heat recovery devices may carry over virus attached to particles from the exhaust air side to the supply air side via leaks.</w:t>
      </w:r>
    </w:p>
    <w:p w14:paraId="44A51303" w14:textId="0C6513FE" w:rsidR="00F55F1D" w:rsidRPr="005255DA" w:rsidRDefault="00F55F1D" w:rsidP="007D6FB8">
      <w:pPr>
        <w:pStyle w:val="ListParagraph"/>
        <w:numPr>
          <w:ilvl w:val="0"/>
          <w:numId w:val="5"/>
        </w:numPr>
        <w:ind w:left="425" w:hanging="357"/>
        <w:contextualSpacing w:val="0"/>
      </w:pPr>
      <w:r w:rsidRPr="005255DA">
        <w:t xml:space="preserve">Properly constructed, </w:t>
      </w:r>
      <w:r w:rsidR="007D6FB8" w:rsidRPr="005255DA">
        <w:t>installed,</w:t>
      </w:r>
      <w:r w:rsidRPr="005255DA">
        <w:t xml:space="preserve"> and maintained, rotary heat exchangers have almost zero transfer of particle- bound pollutants including air-borne bacteria, viruses and fungi.</w:t>
      </w:r>
    </w:p>
    <w:p w14:paraId="0BD721F3" w14:textId="77777777" w:rsidR="00F55F1D" w:rsidRPr="005255DA" w:rsidRDefault="00F55F1D" w:rsidP="007D6FB8">
      <w:pPr>
        <w:pStyle w:val="ListParagraph"/>
        <w:numPr>
          <w:ilvl w:val="0"/>
          <w:numId w:val="5"/>
        </w:numPr>
        <w:ind w:left="425" w:hanging="357"/>
        <w:contextualSpacing w:val="0"/>
      </w:pPr>
      <w:r w:rsidRPr="005255DA">
        <w:t>There is no evidence that virus-bearing particles would be an object of carry over leakage.</w:t>
      </w:r>
    </w:p>
    <w:p w14:paraId="573E222B" w14:textId="77777777" w:rsidR="00F55F1D" w:rsidRPr="005255DA" w:rsidRDefault="00F55F1D" w:rsidP="007D6FB8">
      <w:pPr>
        <w:pStyle w:val="ListParagraph"/>
        <w:numPr>
          <w:ilvl w:val="0"/>
          <w:numId w:val="5"/>
        </w:numPr>
        <w:ind w:left="425" w:hanging="357"/>
        <w:contextualSpacing w:val="0"/>
      </w:pPr>
      <w:r w:rsidRPr="005255DA">
        <w:t>It is not needed to switch rotors off. Normal operation of rotors makes it easier to keep ventilation rates higher.</w:t>
      </w:r>
    </w:p>
    <w:p w14:paraId="05B1C2FC" w14:textId="77777777" w:rsidR="00F55F1D" w:rsidRPr="005255DA" w:rsidRDefault="00F55F1D" w:rsidP="007D6FB8">
      <w:pPr>
        <w:pStyle w:val="ListParagraph"/>
        <w:numPr>
          <w:ilvl w:val="0"/>
          <w:numId w:val="5"/>
        </w:numPr>
        <w:ind w:left="425" w:hanging="357"/>
        <w:contextualSpacing w:val="0"/>
      </w:pPr>
      <w:r w:rsidRPr="005255DA">
        <w:t>Higher ventilation rates are recommended as carry- over leakage is highest at low airflow.</w:t>
      </w:r>
    </w:p>
    <w:p w14:paraId="0F91FE97" w14:textId="77777777" w:rsidR="00F55F1D" w:rsidRPr="005255DA" w:rsidRDefault="00F55F1D" w:rsidP="007D6FB8">
      <w:pPr>
        <w:pStyle w:val="ListParagraph"/>
        <w:numPr>
          <w:ilvl w:val="0"/>
          <w:numId w:val="5"/>
        </w:numPr>
        <w:ind w:left="425" w:hanging="357"/>
        <w:contextualSpacing w:val="0"/>
      </w:pPr>
      <w:r w:rsidRPr="005255DA">
        <w:t>If leaks are suspected in the heat recovery sections, pressure adjustment or bypassing can be an option in order to avoid higher pressure on the extract side causing air leakages to the supply side.</w:t>
      </w:r>
    </w:p>
    <w:p w14:paraId="6EE08D71" w14:textId="77777777" w:rsidR="00F55F1D" w:rsidRPr="005255DA" w:rsidRDefault="00F55F1D" w:rsidP="007D6FB8">
      <w:pPr>
        <w:pStyle w:val="ListParagraph"/>
        <w:numPr>
          <w:ilvl w:val="0"/>
          <w:numId w:val="5"/>
        </w:numPr>
        <w:ind w:left="425" w:hanging="357"/>
        <w:contextualSpacing w:val="0"/>
      </w:pPr>
      <w:r w:rsidRPr="005255DA">
        <w:t>Pressure differences can be corrected by dampers or by other reasonable arrangements.</w:t>
      </w:r>
    </w:p>
    <w:p w14:paraId="379F16CC" w14:textId="77777777" w:rsidR="00F55F1D" w:rsidRPr="005255DA" w:rsidRDefault="00F55F1D" w:rsidP="007D6FB8">
      <w:pPr>
        <w:pStyle w:val="ListParagraph"/>
        <w:numPr>
          <w:ilvl w:val="0"/>
          <w:numId w:val="5"/>
        </w:numPr>
        <w:ind w:left="425" w:hanging="357"/>
        <w:contextualSpacing w:val="0"/>
      </w:pPr>
      <w:r w:rsidRPr="005255DA">
        <w:t>Virus particle transmission via heat recovery devices is not an issue when a HVAC system is equipped with a twin coil unit or another heat recovery device that guarantees 100% air separation between return and supply side.</w:t>
      </w:r>
    </w:p>
    <w:p w14:paraId="12860DD3" w14:textId="77777777" w:rsidR="00F55F1D" w:rsidRPr="007D6FB8" w:rsidRDefault="00F55F1D" w:rsidP="007D6FB8">
      <w:pPr>
        <w:pStyle w:val="Heading2"/>
      </w:pPr>
      <w:bookmarkStart w:id="12" w:name="_Toc40789273"/>
      <w:r w:rsidRPr="007D6FB8">
        <w:t>STOP RECIRCULATING AIR</w:t>
      </w:r>
      <w:bookmarkEnd w:id="12"/>
    </w:p>
    <w:p w14:paraId="3BCD1219" w14:textId="77777777" w:rsidR="00F55F1D" w:rsidRPr="005255DA" w:rsidRDefault="00F55F1D" w:rsidP="007D6FB8">
      <w:pPr>
        <w:pStyle w:val="ListParagraph"/>
        <w:numPr>
          <w:ilvl w:val="0"/>
          <w:numId w:val="5"/>
        </w:numPr>
        <w:ind w:left="425" w:hanging="357"/>
        <w:contextualSpacing w:val="0"/>
      </w:pPr>
      <w:r w:rsidRPr="005255DA">
        <w:t>Any ventilation or air conditioning system (other than DX type fan coils covered elsewhere in this document) that normally runs with a recirculation mode should now be set up to run on full outside air where this is possible.</w:t>
      </w:r>
    </w:p>
    <w:p w14:paraId="453C16A2" w14:textId="77777777" w:rsidR="00F55F1D" w:rsidRPr="005255DA" w:rsidRDefault="00F55F1D" w:rsidP="007D6FB8">
      <w:pPr>
        <w:pStyle w:val="ListParagraph"/>
        <w:numPr>
          <w:ilvl w:val="0"/>
          <w:numId w:val="5"/>
        </w:numPr>
        <w:ind w:left="425" w:hanging="357"/>
        <w:contextualSpacing w:val="0"/>
      </w:pPr>
      <w:r w:rsidRPr="005255DA">
        <w:t>Recirculation of air between spaces should be avoided if occupied by different people.</w:t>
      </w:r>
    </w:p>
    <w:p w14:paraId="2D3D1E9E" w14:textId="77777777" w:rsidR="00F55F1D" w:rsidRPr="005255DA" w:rsidRDefault="00F55F1D" w:rsidP="007D6FB8">
      <w:pPr>
        <w:pStyle w:val="ListParagraph"/>
        <w:numPr>
          <w:ilvl w:val="0"/>
          <w:numId w:val="5"/>
        </w:numPr>
        <w:ind w:left="425" w:hanging="357"/>
        <w:contextualSpacing w:val="0"/>
      </w:pPr>
      <w:r w:rsidRPr="005255DA">
        <w:t>The potential benefit to public health at this time outweighs the reduction in energy efficiency caused by not recirculating the air.</w:t>
      </w:r>
    </w:p>
    <w:p w14:paraId="1CCC5E1B" w14:textId="77777777" w:rsidR="00F55F1D" w:rsidRPr="005255DA" w:rsidRDefault="00F55F1D" w:rsidP="007D6FB8">
      <w:pPr>
        <w:pStyle w:val="ListParagraph"/>
        <w:numPr>
          <w:ilvl w:val="0"/>
          <w:numId w:val="5"/>
        </w:numPr>
        <w:ind w:left="425" w:hanging="357"/>
        <w:contextualSpacing w:val="0"/>
      </w:pPr>
      <w:r w:rsidRPr="005255DA">
        <w:t>Virus particles in return ducts can also re-enter a building when centralized air handling units are equipped with recirculation sectors. Therefore:</w:t>
      </w:r>
    </w:p>
    <w:p w14:paraId="6742E8F4" w14:textId="23C1BBFF" w:rsidR="00F55F1D" w:rsidRPr="005255DA" w:rsidRDefault="00F55F1D" w:rsidP="007D6FB8">
      <w:pPr>
        <w:pStyle w:val="ListParagraph"/>
        <w:numPr>
          <w:ilvl w:val="0"/>
          <w:numId w:val="5"/>
        </w:numPr>
        <w:ind w:left="425" w:hanging="357"/>
        <w:contextualSpacing w:val="0"/>
      </w:pPr>
      <w:r w:rsidRPr="005255DA">
        <w:t>Avoid central recirculation</w:t>
      </w:r>
      <w:r w:rsidR="00122216">
        <w:t>.</w:t>
      </w:r>
    </w:p>
    <w:p w14:paraId="0CEFCCDC" w14:textId="77777777" w:rsidR="00F55F1D" w:rsidRPr="005255DA" w:rsidRDefault="00F55F1D" w:rsidP="007D6FB8">
      <w:pPr>
        <w:pStyle w:val="ListParagraph"/>
        <w:numPr>
          <w:ilvl w:val="0"/>
          <w:numId w:val="5"/>
        </w:numPr>
        <w:ind w:left="425" w:hanging="357"/>
        <w:contextualSpacing w:val="0"/>
      </w:pPr>
      <w:r w:rsidRPr="005255DA">
        <w:t>Close the recirculation dampers via the Building Management System or manually.</w:t>
      </w:r>
    </w:p>
    <w:p w14:paraId="6692BCD5" w14:textId="77777777" w:rsidR="00F55F1D" w:rsidRPr="005255DA" w:rsidRDefault="00F55F1D" w:rsidP="007D6FB8">
      <w:pPr>
        <w:pStyle w:val="ListParagraph"/>
        <w:numPr>
          <w:ilvl w:val="0"/>
          <w:numId w:val="5"/>
        </w:numPr>
        <w:ind w:left="425" w:hanging="357"/>
        <w:contextualSpacing w:val="0"/>
      </w:pPr>
      <w:r w:rsidRPr="005255DA">
        <w:t>Air filters fitted in AHU’s and recirculation sections do not normally filter out particles with viruses effectively</w:t>
      </w:r>
    </w:p>
    <w:p w14:paraId="266317F7" w14:textId="77777777" w:rsidR="00F55F1D" w:rsidRPr="007D6FB8" w:rsidRDefault="00F55F1D" w:rsidP="007D6FB8">
      <w:pPr>
        <w:pStyle w:val="Heading2"/>
      </w:pPr>
      <w:bookmarkStart w:id="13" w:name="_Toc40789274"/>
      <w:r w:rsidRPr="007D6FB8">
        <w:t>DUCT CLEANING</w:t>
      </w:r>
      <w:bookmarkEnd w:id="13"/>
    </w:p>
    <w:p w14:paraId="429B1760" w14:textId="77777777" w:rsidR="00F55F1D" w:rsidRPr="005255DA" w:rsidRDefault="00F55F1D" w:rsidP="007D6FB8">
      <w:pPr>
        <w:pStyle w:val="ListParagraph"/>
        <w:numPr>
          <w:ilvl w:val="0"/>
          <w:numId w:val="5"/>
        </w:numPr>
        <w:ind w:left="425" w:hanging="357"/>
        <w:contextualSpacing w:val="0"/>
      </w:pPr>
      <w:r w:rsidRPr="005255DA">
        <w:t>Continue with normal duct cleaning and maintenance procedures in line with agreed industry guidance; increase fresh air supply and avoid recirculation of air.</w:t>
      </w:r>
    </w:p>
    <w:p w14:paraId="758C83F1" w14:textId="4358C01E" w:rsidR="00F55F1D" w:rsidRPr="005255DA" w:rsidRDefault="00F55F1D" w:rsidP="007D6FB8">
      <w:pPr>
        <w:pStyle w:val="ListParagraph"/>
        <w:numPr>
          <w:ilvl w:val="0"/>
          <w:numId w:val="5"/>
        </w:numPr>
        <w:ind w:left="425" w:hanging="357"/>
        <w:contextualSpacing w:val="0"/>
      </w:pPr>
      <w:r w:rsidRPr="005255DA">
        <w:t>Extra duct cleaning, over and above the normal duct cleaning and maintenance procedures is not necessary as ventilation systems are not a contamination source and viruses attached to small particles will not deposit easily in ducts.</w:t>
      </w:r>
    </w:p>
    <w:p w14:paraId="381AD4C6" w14:textId="789E860A" w:rsidR="00F55F1D" w:rsidRPr="005255DA" w:rsidRDefault="00F55F1D" w:rsidP="007D6FB8">
      <w:pPr>
        <w:pStyle w:val="ListParagraph"/>
        <w:numPr>
          <w:ilvl w:val="0"/>
          <w:numId w:val="5"/>
        </w:numPr>
        <w:ind w:left="425" w:hanging="357"/>
        <w:contextualSpacing w:val="0"/>
      </w:pPr>
      <w:r w:rsidRPr="005255DA">
        <w:t>Viral material that settles in ductwork will become unviable over time. In the event that some viral material entered the ventilation and air conditioning systems prior to the buildings being vacated due to the current restrictions, it is extremely unlikely that the material will pose any risk when those buildings are re-occupied.</w:t>
      </w:r>
    </w:p>
    <w:p w14:paraId="78617B4E" w14:textId="77777777" w:rsidR="00F55F1D" w:rsidRPr="005255DA" w:rsidRDefault="00F55F1D" w:rsidP="007D6FB8">
      <w:pPr>
        <w:pStyle w:val="ListParagraph"/>
        <w:numPr>
          <w:ilvl w:val="0"/>
          <w:numId w:val="5"/>
        </w:numPr>
        <w:ind w:left="425" w:hanging="357"/>
        <w:contextualSpacing w:val="0"/>
      </w:pPr>
      <w:r w:rsidRPr="005255DA">
        <w:t>Ensure you follow the guidance related to heat recovery and recirculation.</w:t>
      </w:r>
    </w:p>
    <w:p w14:paraId="4EC45533" w14:textId="77777777" w:rsidR="00F55F1D" w:rsidRPr="007D6FB8" w:rsidRDefault="00F55F1D" w:rsidP="007D6FB8">
      <w:pPr>
        <w:pStyle w:val="Heading2"/>
      </w:pPr>
      <w:bookmarkStart w:id="14" w:name="_Toc40789275"/>
      <w:r w:rsidRPr="007D6FB8">
        <w:t>FILTERS</w:t>
      </w:r>
      <w:bookmarkEnd w:id="14"/>
    </w:p>
    <w:p w14:paraId="5D0554BA" w14:textId="77777777" w:rsidR="00F55F1D" w:rsidRPr="005255DA" w:rsidRDefault="00F55F1D" w:rsidP="007D6FB8">
      <w:pPr>
        <w:pStyle w:val="ListParagraph"/>
        <w:numPr>
          <w:ilvl w:val="0"/>
          <w:numId w:val="5"/>
        </w:numPr>
        <w:ind w:left="425" w:hanging="357"/>
        <w:contextualSpacing w:val="0"/>
      </w:pPr>
      <w:r w:rsidRPr="005255DA">
        <w:t>Central outdoor air and extract air filters must be replaced according to normal maintenance procedure when pressure or time limits are exceeded, or according to scheduled maintenance.</w:t>
      </w:r>
    </w:p>
    <w:p w14:paraId="30903D30" w14:textId="77777777" w:rsidR="00F55F1D" w:rsidRPr="005255DA" w:rsidRDefault="00F55F1D" w:rsidP="007D6FB8">
      <w:pPr>
        <w:pStyle w:val="ListParagraph"/>
        <w:numPr>
          <w:ilvl w:val="0"/>
          <w:numId w:val="5"/>
        </w:numPr>
        <w:ind w:left="425" w:hanging="357"/>
        <w:contextualSpacing w:val="0"/>
      </w:pPr>
      <w:r w:rsidRPr="005255DA">
        <w:t>To minimise risk when filters, and especially extract air filters, are changed HVAC maintenance personnel should carry out work in line with standard safety procedures.</w:t>
      </w:r>
    </w:p>
    <w:p w14:paraId="28881735" w14:textId="77777777" w:rsidR="00F55F1D" w:rsidRPr="005255DA" w:rsidRDefault="00F55F1D" w:rsidP="007D6FB8">
      <w:pPr>
        <w:pStyle w:val="ListParagraph"/>
        <w:numPr>
          <w:ilvl w:val="0"/>
          <w:numId w:val="5"/>
        </w:numPr>
        <w:ind w:left="425" w:hanging="357"/>
        <w:contextualSpacing w:val="0"/>
      </w:pPr>
      <w:r w:rsidRPr="005255DA">
        <w:t>Filters should be changed with the system turned off, while wearing gloves, with respiratory protection, and disposed of in a sealed bag.</w:t>
      </w:r>
    </w:p>
    <w:p w14:paraId="59E26EFB" w14:textId="77777777" w:rsidR="00F55F1D" w:rsidRPr="007D6FB8" w:rsidRDefault="00F55F1D" w:rsidP="007D6FB8">
      <w:pPr>
        <w:pStyle w:val="Heading2"/>
      </w:pPr>
      <w:bookmarkStart w:id="15" w:name="_Toc40789276"/>
      <w:r w:rsidRPr="007D6FB8">
        <w:t>FAN COIL UNITS</w:t>
      </w:r>
      <w:bookmarkEnd w:id="15"/>
    </w:p>
    <w:p w14:paraId="5EC889DE" w14:textId="77777777" w:rsidR="00F55F1D" w:rsidRPr="00122216" w:rsidRDefault="00F55F1D" w:rsidP="007D6FB8">
      <w:r w:rsidRPr="00122216">
        <w:t>(Including DX fan coils connected as a single split or part of a multi-split or VRF system)</w:t>
      </w:r>
    </w:p>
    <w:p w14:paraId="4E5DFF0F" w14:textId="77777777" w:rsidR="00F55F1D" w:rsidRPr="005255DA" w:rsidRDefault="00F55F1D" w:rsidP="007D6FB8">
      <w:pPr>
        <w:pStyle w:val="ListParagraph"/>
        <w:numPr>
          <w:ilvl w:val="0"/>
          <w:numId w:val="5"/>
        </w:numPr>
        <w:ind w:left="425" w:hanging="357"/>
        <w:contextualSpacing w:val="0"/>
      </w:pPr>
      <w:r w:rsidRPr="005255DA">
        <w:t>Whether the unit should be switched off depends on the location, use, and occupation density of the area it serves.</w:t>
      </w:r>
    </w:p>
    <w:p w14:paraId="5DD40368" w14:textId="77777777" w:rsidR="005255DA" w:rsidRDefault="00F55F1D" w:rsidP="007D6FB8">
      <w:pPr>
        <w:pStyle w:val="ListParagraph"/>
        <w:numPr>
          <w:ilvl w:val="0"/>
          <w:numId w:val="4"/>
        </w:numPr>
      </w:pPr>
      <w:r w:rsidRPr="005255DA">
        <w:t>If the unit serves an area occupied by one person with access of other persons limited or prohibited, and the air recirculation is all local to that</w:t>
      </w:r>
      <w:r w:rsidR="005255DA">
        <w:t xml:space="preserve"> </w:t>
      </w:r>
      <w:r w:rsidRPr="005255DA">
        <w:t>zone</w:t>
      </w:r>
    </w:p>
    <w:p w14:paraId="67B36B5A" w14:textId="77777777" w:rsidR="007D6FB8" w:rsidRDefault="00122216" w:rsidP="007D6FB8">
      <w:pPr>
        <w:pStyle w:val="ListParagraph"/>
        <w:numPr>
          <w:ilvl w:val="1"/>
          <w:numId w:val="4"/>
        </w:numPr>
      </w:pPr>
      <w:r>
        <w:t>Keep</w:t>
      </w:r>
      <w:r w:rsidR="00F55F1D" w:rsidRPr="005255DA">
        <w:t xml:space="preserve"> the fan coil operational as normal.</w:t>
      </w:r>
    </w:p>
    <w:p w14:paraId="7572DEE7" w14:textId="4B647398" w:rsidR="00122216" w:rsidRDefault="00122216" w:rsidP="007D6FB8">
      <w:pPr>
        <w:pStyle w:val="ListParagraph"/>
        <w:ind w:left="1440"/>
      </w:pPr>
      <w:r>
        <w:t>(</w:t>
      </w:r>
      <w:r w:rsidR="00F55F1D" w:rsidRPr="005255DA">
        <w:t>Any contaminated droplets of moisture in exhaled air will only be recirculating to the person who exhaled it in the first place.</w:t>
      </w:r>
      <w:r>
        <w:t>)</w:t>
      </w:r>
    </w:p>
    <w:p w14:paraId="32C8B7F1" w14:textId="565315DC" w:rsidR="00122216" w:rsidRDefault="00F55F1D" w:rsidP="007D6FB8">
      <w:pPr>
        <w:pStyle w:val="ListParagraph"/>
        <w:numPr>
          <w:ilvl w:val="1"/>
          <w:numId w:val="4"/>
        </w:numPr>
      </w:pPr>
      <w:r w:rsidRPr="005255DA">
        <w:t>The fan coil should be switched off when that person leaves the zone</w:t>
      </w:r>
      <w:r w:rsidR="00122216">
        <w:br/>
        <w:t>(</w:t>
      </w:r>
      <w:r w:rsidRPr="005255DA">
        <w:t>in case others enter in their absence</w:t>
      </w:r>
      <w:r w:rsidR="00122216">
        <w:t>)</w:t>
      </w:r>
      <w:r w:rsidRPr="005255DA">
        <w:t xml:space="preserve"> and</w:t>
      </w:r>
    </w:p>
    <w:p w14:paraId="51769FA9" w14:textId="725E92AD" w:rsidR="00F55F1D" w:rsidRPr="005255DA" w:rsidRDefault="00122216" w:rsidP="007D6FB8">
      <w:pPr>
        <w:pStyle w:val="ListParagraph"/>
        <w:numPr>
          <w:ilvl w:val="1"/>
          <w:numId w:val="4"/>
        </w:numPr>
      </w:pPr>
      <w:r>
        <w:t>S</w:t>
      </w:r>
      <w:r w:rsidR="00F55F1D" w:rsidRPr="005255DA">
        <w:t xml:space="preserve">urfaces </w:t>
      </w:r>
      <w:r>
        <w:t>should be</w:t>
      </w:r>
      <w:r w:rsidR="00F55F1D" w:rsidRPr="005255DA">
        <w:t xml:space="preserve"> cleaned down before it is switched back on again.</w:t>
      </w:r>
    </w:p>
    <w:p w14:paraId="3033D150" w14:textId="77777777" w:rsidR="00122216" w:rsidRDefault="00F55F1D" w:rsidP="007D6FB8">
      <w:pPr>
        <w:pStyle w:val="ListParagraph"/>
        <w:numPr>
          <w:ilvl w:val="0"/>
          <w:numId w:val="4"/>
        </w:numPr>
      </w:pPr>
      <w:r w:rsidRPr="005255DA">
        <w:t>If the unit serves a multiple occupied area</w:t>
      </w:r>
    </w:p>
    <w:p w14:paraId="0F74C4D1" w14:textId="77777777" w:rsidR="007D6FB8" w:rsidRDefault="00122216" w:rsidP="007D6FB8">
      <w:pPr>
        <w:pStyle w:val="ListParagraph"/>
        <w:numPr>
          <w:ilvl w:val="1"/>
          <w:numId w:val="4"/>
        </w:numPr>
      </w:pPr>
      <w:r>
        <w:t xml:space="preserve">It </w:t>
      </w:r>
      <w:r w:rsidR="00F55F1D" w:rsidRPr="005255DA">
        <w:t>is advisable to switch it off</w:t>
      </w:r>
    </w:p>
    <w:p w14:paraId="4ED7EA8A" w14:textId="17CF86D8" w:rsidR="00F55F1D" w:rsidRPr="005255DA" w:rsidRDefault="00122216" w:rsidP="007D6FB8">
      <w:pPr>
        <w:pStyle w:val="ListParagraph"/>
        <w:ind w:left="1440"/>
      </w:pPr>
      <w:r>
        <w:t>(</w:t>
      </w:r>
      <w:r w:rsidR="00F55F1D" w:rsidRPr="005255DA">
        <w:t>as the potential for air flow distributing a contaminated air droplet towards other people is higher</w:t>
      </w:r>
      <w:r>
        <w:t>)</w:t>
      </w:r>
      <w:r w:rsidR="00F55F1D" w:rsidRPr="005255DA">
        <w:t>.</w:t>
      </w:r>
    </w:p>
    <w:p w14:paraId="63BFC09F" w14:textId="77777777" w:rsidR="00122216" w:rsidRDefault="00F55F1D" w:rsidP="007D6FB8">
      <w:pPr>
        <w:pStyle w:val="ListParagraph"/>
        <w:numPr>
          <w:ilvl w:val="0"/>
          <w:numId w:val="4"/>
        </w:numPr>
      </w:pPr>
      <w:r w:rsidRPr="005255DA">
        <w:t>If the unit serves a multiple occupied area and it cannot be switched off</w:t>
      </w:r>
    </w:p>
    <w:p w14:paraId="4C4D894C" w14:textId="62C46C1F" w:rsidR="00F55F1D" w:rsidRPr="005255DA" w:rsidRDefault="00122216" w:rsidP="007D6FB8">
      <w:pPr>
        <w:pStyle w:val="ListParagraph"/>
        <w:numPr>
          <w:ilvl w:val="1"/>
          <w:numId w:val="4"/>
        </w:numPr>
      </w:pPr>
      <w:r>
        <w:t>C</w:t>
      </w:r>
      <w:r w:rsidR="00F55F1D" w:rsidRPr="005255DA">
        <w:t>are should be taken as to where people are in that area in relation to the air flow emanating from the unit, and the fan speed should be turned down to a low speed setting to minimise air throw.</w:t>
      </w:r>
    </w:p>
    <w:p w14:paraId="761D8FBC" w14:textId="77777777" w:rsidR="00F55F1D" w:rsidRPr="007D6FB8" w:rsidRDefault="00F55F1D" w:rsidP="007D6FB8">
      <w:pPr>
        <w:rPr>
          <w:b/>
          <w:bCs/>
        </w:rPr>
      </w:pPr>
      <w:r w:rsidRPr="007D6FB8">
        <w:rPr>
          <w:b/>
          <w:bCs/>
        </w:rPr>
        <w:t>In all cases:</w:t>
      </w:r>
    </w:p>
    <w:p w14:paraId="553F428A" w14:textId="77777777" w:rsidR="00122216" w:rsidRDefault="00F55F1D" w:rsidP="007D6FB8">
      <w:pPr>
        <w:pStyle w:val="ListParagraph"/>
        <w:numPr>
          <w:ilvl w:val="0"/>
          <w:numId w:val="5"/>
        </w:numPr>
        <w:ind w:left="425" w:hanging="357"/>
        <w:contextualSpacing w:val="0"/>
      </w:pPr>
      <w:r w:rsidRPr="005255DA">
        <w:t>On the fan coil heat exchanger surface, it is possible to inactivate the virus by heating up fan coils to 60</w:t>
      </w:r>
      <w:r w:rsidRPr="007D6FB8">
        <w:t>0</w:t>
      </w:r>
      <w:r w:rsidRPr="005255DA">
        <w:t>c for one hour or 40</w:t>
      </w:r>
      <w:r w:rsidRPr="007D6FB8">
        <w:t>0</w:t>
      </w:r>
      <w:r w:rsidRPr="005255DA">
        <w:t>c each day.</w:t>
      </w:r>
    </w:p>
    <w:p w14:paraId="48A8CF90" w14:textId="2CA1C640" w:rsidR="00F55F1D" w:rsidRPr="005255DA" w:rsidRDefault="00F55F1D" w:rsidP="007D6FB8">
      <w:pPr>
        <w:pStyle w:val="ListParagraph"/>
        <w:numPr>
          <w:ilvl w:val="0"/>
          <w:numId w:val="5"/>
        </w:numPr>
        <w:ind w:left="425" w:hanging="357"/>
        <w:contextualSpacing w:val="0"/>
      </w:pPr>
      <w:r w:rsidRPr="005255DA">
        <w:t>If possible the system should switch to full heating mode every evening, or at a time when the building or affected room is unoccupied, to allow the coil temperature to rise to 60</w:t>
      </w:r>
      <w:r w:rsidRPr="007D6FB8">
        <w:t>0</w:t>
      </w:r>
      <w:r w:rsidRPr="005255DA">
        <w:t>c for at least an hour with the fan on full speed to ensure as much air passes over the hot col as possible</w:t>
      </w:r>
    </w:p>
    <w:p w14:paraId="0F2FB383" w14:textId="77777777" w:rsidR="00F55F1D" w:rsidRPr="005255DA" w:rsidRDefault="00F55F1D" w:rsidP="007D6FB8">
      <w:pPr>
        <w:pStyle w:val="ListParagraph"/>
        <w:numPr>
          <w:ilvl w:val="0"/>
          <w:numId w:val="5"/>
        </w:numPr>
        <w:ind w:left="425" w:hanging="357"/>
        <w:contextualSpacing w:val="0"/>
      </w:pPr>
      <w:r w:rsidRPr="005255DA">
        <w:t>Where fan coils cannot be switched off, fans should be continuously operated to avoid re-suspension of virus sediment in filters when the fan is turned on. Continuous operation and exhaust ventilation will remove virus particles.</w:t>
      </w:r>
    </w:p>
    <w:p w14:paraId="34066728" w14:textId="77777777" w:rsidR="00F55F1D" w:rsidRPr="005255DA" w:rsidRDefault="00F55F1D" w:rsidP="007D6FB8">
      <w:pPr>
        <w:pStyle w:val="ListParagraph"/>
        <w:numPr>
          <w:ilvl w:val="0"/>
          <w:numId w:val="5"/>
        </w:numPr>
        <w:ind w:left="425" w:hanging="357"/>
        <w:contextualSpacing w:val="0"/>
      </w:pPr>
      <w:r w:rsidRPr="005255DA">
        <w:t>Coarse filters within fan coil units do not effectively filter small particles but still might collect particle matter.</w:t>
      </w:r>
    </w:p>
    <w:p w14:paraId="272F9B0B" w14:textId="7335E10D" w:rsidR="00F55F1D" w:rsidRPr="005255DA" w:rsidRDefault="00F55F1D" w:rsidP="007D6FB8">
      <w:pPr>
        <w:pStyle w:val="ListParagraph"/>
        <w:numPr>
          <w:ilvl w:val="0"/>
          <w:numId w:val="5"/>
        </w:numPr>
        <w:ind w:left="425" w:hanging="357"/>
        <w:contextualSpacing w:val="0"/>
      </w:pPr>
      <w:r w:rsidRPr="005255DA">
        <w:t>Increasing filter grade may put an undue strain on the fan motor causing burn out, or in the case of DX fan coils cause liquid refrigerant to slug back to the outdoor unit damaging the compressor. For this reason it should only be done where the air flow can be maintained at a suitable level.</w:t>
      </w:r>
    </w:p>
    <w:p w14:paraId="39E3EF18" w14:textId="77777777" w:rsidR="002D115C" w:rsidRPr="007D6FB8" w:rsidRDefault="002D115C" w:rsidP="007D6FB8">
      <w:pPr>
        <w:pStyle w:val="Heading2"/>
      </w:pPr>
      <w:bookmarkStart w:id="16" w:name="_Toc40789277"/>
      <w:bookmarkStart w:id="17" w:name="_Hlk40192175"/>
      <w:r w:rsidRPr="007D6FB8">
        <w:t>VENTILATION GRILLES</w:t>
      </w:r>
      <w:bookmarkEnd w:id="16"/>
    </w:p>
    <w:p w14:paraId="78584FBF" w14:textId="77777777" w:rsidR="002D115C" w:rsidRPr="005255DA" w:rsidRDefault="002D115C" w:rsidP="007D6FB8">
      <w:pPr>
        <w:pStyle w:val="ListParagraph"/>
        <w:numPr>
          <w:ilvl w:val="0"/>
          <w:numId w:val="5"/>
        </w:numPr>
        <w:ind w:left="425" w:hanging="357"/>
        <w:contextualSpacing w:val="0"/>
      </w:pPr>
      <w:r w:rsidRPr="005255DA">
        <w:t>Care should be taken with any ventilation grilles that can be blocked, e.g. floor grilles for displacement ventilation, and occupants educated on the purpose and benefits of these.</w:t>
      </w:r>
    </w:p>
    <w:p w14:paraId="6EF83F08" w14:textId="77777777" w:rsidR="002D115C" w:rsidRPr="007D6FB8" w:rsidRDefault="002D115C" w:rsidP="007D6FB8">
      <w:pPr>
        <w:pStyle w:val="Heading2"/>
      </w:pPr>
      <w:bookmarkStart w:id="18" w:name="_Toc40789278"/>
      <w:r w:rsidRPr="007D6FB8">
        <w:t>ROOM AIR CLEANERS IN SPECIFIC SITUATIONS</w:t>
      </w:r>
      <w:bookmarkEnd w:id="18"/>
    </w:p>
    <w:p w14:paraId="4496FE6E" w14:textId="77777777" w:rsidR="002D115C" w:rsidRPr="005255DA" w:rsidRDefault="002D115C" w:rsidP="007D6FB8">
      <w:pPr>
        <w:pStyle w:val="ListParagraph"/>
        <w:numPr>
          <w:ilvl w:val="0"/>
          <w:numId w:val="5"/>
        </w:numPr>
        <w:ind w:left="425" w:hanging="357"/>
        <w:contextualSpacing w:val="0"/>
      </w:pPr>
      <w:r w:rsidRPr="005255DA">
        <w:t>Room air cleaners with HEPA filter efficiency can effectively remove particles from the air in a comparable way to ventilation.</w:t>
      </w:r>
    </w:p>
    <w:p w14:paraId="6FABAAC8" w14:textId="77777777" w:rsidR="002D115C" w:rsidRPr="005255DA" w:rsidRDefault="002D115C" w:rsidP="007D6FB8">
      <w:pPr>
        <w:pStyle w:val="ListParagraph"/>
        <w:numPr>
          <w:ilvl w:val="0"/>
          <w:numId w:val="5"/>
        </w:numPr>
        <w:ind w:left="425" w:hanging="357"/>
        <w:contextualSpacing w:val="0"/>
      </w:pPr>
      <w:r w:rsidRPr="005255DA">
        <w:t>Devices that use electrostatic filtration principles (not the same as room ionizers!) often work quite well.</w:t>
      </w:r>
    </w:p>
    <w:p w14:paraId="27C3BF48" w14:textId="77777777" w:rsidR="002D115C" w:rsidRPr="005255DA" w:rsidRDefault="002D115C" w:rsidP="007D6FB8">
      <w:pPr>
        <w:pStyle w:val="ListParagraph"/>
        <w:numPr>
          <w:ilvl w:val="0"/>
          <w:numId w:val="5"/>
        </w:numPr>
        <w:ind w:left="425" w:hanging="357"/>
        <w:contextualSpacing w:val="0"/>
      </w:pPr>
      <w:r w:rsidRPr="005255DA">
        <w:t>If an air cleaner is used locate the device close to the breathing zone. However, increasing regular ventilation is much more efficient.</w:t>
      </w:r>
    </w:p>
    <w:p w14:paraId="1B8DF41E" w14:textId="4A8A5B24" w:rsidR="002D115C" w:rsidRPr="005255DA" w:rsidRDefault="002D115C" w:rsidP="007D6FB8">
      <w:pPr>
        <w:pStyle w:val="ListParagraph"/>
        <w:numPr>
          <w:ilvl w:val="0"/>
          <w:numId w:val="5"/>
        </w:numPr>
        <w:ind w:left="425" w:hanging="357"/>
        <w:contextualSpacing w:val="0"/>
      </w:pPr>
      <w:r w:rsidRPr="005255DA">
        <w:t xml:space="preserve">UV cleaning equipment for the supply air or room air treatment can be effective in killing bacteria and viruses </w:t>
      </w:r>
      <w:r w:rsidR="00122216">
        <w:t xml:space="preserve">(normally only recommended </w:t>
      </w:r>
      <w:r w:rsidRPr="005255DA">
        <w:t>in health care facilities</w:t>
      </w:r>
      <w:r w:rsidR="00122216">
        <w:t>)</w:t>
      </w:r>
      <w:r w:rsidRPr="005255DA">
        <w:t>.</w:t>
      </w:r>
    </w:p>
    <w:p w14:paraId="2FDAD6E6" w14:textId="77777777" w:rsidR="002D115C" w:rsidRPr="007D6FB8" w:rsidRDefault="002D115C" w:rsidP="007D6FB8">
      <w:pPr>
        <w:pStyle w:val="Heading2"/>
      </w:pPr>
      <w:bookmarkStart w:id="19" w:name="_Toc40789279"/>
      <w:r w:rsidRPr="007D6FB8">
        <w:t>TOILET FACILITIES</w:t>
      </w:r>
      <w:bookmarkEnd w:id="19"/>
    </w:p>
    <w:p w14:paraId="797311A3" w14:textId="77777777" w:rsidR="002D115C" w:rsidRPr="005255DA" w:rsidRDefault="002D115C" w:rsidP="007D6FB8">
      <w:pPr>
        <w:pStyle w:val="ListParagraph"/>
        <w:numPr>
          <w:ilvl w:val="0"/>
          <w:numId w:val="5"/>
        </w:numPr>
        <w:ind w:left="425" w:hanging="357"/>
        <w:contextualSpacing w:val="0"/>
      </w:pPr>
      <w:r w:rsidRPr="005255DA">
        <w:t>Exhaust ventilation systems of toilets should always be kept on 24/7, and relatively negative pressure must be maintained in the room air to help avoid faecal-oral transmission.</w:t>
      </w:r>
    </w:p>
    <w:p w14:paraId="5B536B59" w14:textId="77777777" w:rsidR="00122216" w:rsidRDefault="002D115C" w:rsidP="007D6FB8">
      <w:pPr>
        <w:pStyle w:val="ListParagraph"/>
        <w:numPr>
          <w:ilvl w:val="0"/>
          <w:numId w:val="5"/>
        </w:numPr>
        <w:ind w:left="425" w:hanging="357"/>
        <w:contextualSpacing w:val="0"/>
      </w:pPr>
      <w:r w:rsidRPr="005255DA">
        <w:t>If toilet seats are equipped with lids it is recommended to flush the toilets with closed lids in order to minimize the release of droplets and droplet residues from plumes in the air.</w:t>
      </w:r>
    </w:p>
    <w:p w14:paraId="4E78A37C" w14:textId="3A1F3C27" w:rsidR="002D115C" w:rsidRPr="005255DA" w:rsidRDefault="002D115C" w:rsidP="007D6FB8">
      <w:pPr>
        <w:pStyle w:val="ListParagraph"/>
        <w:numPr>
          <w:ilvl w:val="0"/>
          <w:numId w:val="5"/>
        </w:numPr>
        <w:ind w:left="425" w:hanging="357"/>
        <w:contextualSpacing w:val="0"/>
      </w:pPr>
      <w:r w:rsidRPr="005255DA">
        <w:t>It is important that water seals work all time. Therefore, organise that building occupants are instructed to use the lids.</w:t>
      </w:r>
    </w:p>
    <w:p w14:paraId="17AC3F27" w14:textId="77777777" w:rsidR="00122216" w:rsidRDefault="002D115C" w:rsidP="007D6FB8">
      <w:pPr>
        <w:pStyle w:val="ListParagraph"/>
        <w:numPr>
          <w:ilvl w:val="0"/>
          <w:numId w:val="5"/>
        </w:numPr>
        <w:ind w:left="425" w:hanging="357"/>
        <w:contextualSpacing w:val="0"/>
      </w:pPr>
      <w:r w:rsidRPr="005255DA">
        <w:t>Opening toilet windows should be avoided as this may cause a contaminated airflow from the toilet to other rooms.</w:t>
      </w:r>
    </w:p>
    <w:p w14:paraId="2FFD9C1A" w14:textId="18CA45FF" w:rsidR="002D115C" w:rsidRPr="005255DA" w:rsidRDefault="002D115C" w:rsidP="007D6FB8">
      <w:pPr>
        <w:pStyle w:val="ListParagraph"/>
        <w:numPr>
          <w:ilvl w:val="0"/>
          <w:numId w:val="5"/>
        </w:numPr>
        <w:ind w:left="425" w:hanging="357"/>
        <w:contextualSpacing w:val="0"/>
      </w:pPr>
      <w:r w:rsidRPr="005255DA">
        <w:t xml:space="preserve">In the absence of adequate exhaust ventilation from toilets and </w:t>
      </w:r>
      <w:r w:rsidR="007D6FB8">
        <w:t xml:space="preserve">opening </w:t>
      </w:r>
      <w:r w:rsidRPr="005255DA">
        <w:t>window</w:t>
      </w:r>
      <w:r w:rsidR="007D6FB8">
        <w:t>s</w:t>
      </w:r>
      <w:r w:rsidRPr="005255DA">
        <w:t xml:space="preserve"> cannot </w:t>
      </w:r>
      <w:bookmarkStart w:id="20" w:name="_Hlk40192195"/>
      <w:r w:rsidRPr="005255DA">
        <w:t>be avoided, it is important to keep windows open in other spaces in order to achieve cross flows throughout the building.</w:t>
      </w:r>
    </w:p>
    <w:p w14:paraId="2F5A4DC4" w14:textId="77777777" w:rsidR="002D115C" w:rsidRPr="007D6FB8" w:rsidRDefault="002D115C" w:rsidP="007D6FB8">
      <w:pPr>
        <w:pStyle w:val="Heading2"/>
      </w:pPr>
      <w:bookmarkStart w:id="21" w:name="_Toc40789280"/>
      <w:r w:rsidRPr="007D6FB8">
        <w:t>DISPOSAL OF WASTE</w:t>
      </w:r>
      <w:bookmarkEnd w:id="21"/>
    </w:p>
    <w:p w14:paraId="36661426" w14:textId="54E9064D" w:rsidR="002D115C" w:rsidRPr="005255DA" w:rsidRDefault="002D115C" w:rsidP="007D6FB8">
      <w:pPr>
        <w:pStyle w:val="ListParagraph"/>
        <w:numPr>
          <w:ilvl w:val="0"/>
          <w:numId w:val="5"/>
        </w:numPr>
        <w:ind w:left="425" w:hanging="357"/>
        <w:contextualSpacing w:val="0"/>
      </w:pPr>
      <w:r w:rsidRPr="005255DA">
        <w:t xml:space="preserve">All materials including old filters, should be carefully </w:t>
      </w:r>
      <w:r w:rsidR="007D6FB8" w:rsidRPr="005255DA">
        <w:t>bagged,</w:t>
      </w:r>
      <w:r w:rsidRPr="005255DA">
        <w:t xml:space="preserve"> and disposed of safely.</w:t>
      </w:r>
    </w:p>
    <w:p w14:paraId="051FB546" w14:textId="77777777" w:rsidR="002D115C" w:rsidRPr="005255DA" w:rsidRDefault="002D115C" w:rsidP="007D6FB8">
      <w:pPr>
        <w:pStyle w:val="ListParagraph"/>
        <w:numPr>
          <w:ilvl w:val="0"/>
          <w:numId w:val="5"/>
        </w:numPr>
        <w:ind w:left="425" w:hanging="357"/>
        <w:contextualSpacing w:val="0"/>
      </w:pPr>
      <w:r w:rsidRPr="005255DA">
        <w:t>Appropriate PPE should be worn.</w:t>
      </w:r>
    </w:p>
    <w:bookmarkEnd w:id="17"/>
    <w:bookmarkEnd w:id="20"/>
    <w:p w14:paraId="0728E13A" w14:textId="77777777" w:rsidR="00F55F1D" w:rsidRPr="005255DA" w:rsidRDefault="00F55F1D" w:rsidP="007D6FB8"/>
    <w:sectPr w:rsidR="00F55F1D" w:rsidRPr="005255D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4C3E" w14:textId="77777777" w:rsidR="0094446F" w:rsidRDefault="0094446F" w:rsidP="00B71B44">
      <w:pPr>
        <w:spacing w:before="0"/>
      </w:pPr>
      <w:r>
        <w:separator/>
      </w:r>
    </w:p>
  </w:endnote>
  <w:endnote w:type="continuationSeparator" w:id="0">
    <w:p w14:paraId="3F49E1BB" w14:textId="77777777" w:rsidR="0094446F" w:rsidRDefault="0094446F" w:rsidP="00B71B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03C2" w14:textId="3CAD259B" w:rsidR="00B71B44" w:rsidRPr="00B71B44" w:rsidRDefault="0094446F">
    <w:pPr>
      <w:pStyle w:val="Footer"/>
    </w:pPr>
    <w:fldSimple w:instr=" FILENAME \* MERGEFORMAT ">
      <w:r w:rsidR="008B03AE">
        <w:rPr>
          <w:noProof/>
        </w:rPr>
        <w:t>Covid-19 - Building Services - Rev 0</w:t>
      </w:r>
    </w:fldSimple>
    <w:r w:rsidR="00B71B44" w:rsidRPr="00B71B44">
      <w:ptab w:relativeTo="margin" w:alignment="center" w:leader="none"/>
    </w:r>
    <w:r w:rsidR="00B71B44" w:rsidRPr="00B71B44">
      <w:ptab w:relativeTo="margin" w:alignment="right" w:leader="none"/>
    </w:r>
    <w:r w:rsidR="00B71B44" w:rsidRPr="00B71B44">
      <w:t xml:space="preserve">Page </w:t>
    </w:r>
    <w:r w:rsidR="00B71B44" w:rsidRPr="00B71B44">
      <w:fldChar w:fldCharType="begin"/>
    </w:r>
    <w:r w:rsidR="00B71B44" w:rsidRPr="00B71B44">
      <w:instrText xml:space="preserve"> PAGE  \* Arabic  \* MERGEFORMAT </w:instrText>
    </w:r>
    <w:r w:rsidR="00B71B44" w:rsidRPr="00B71B44">
      <w:fldChar w:fldCharType="separate"/>
    </w:r>
    <w:r w:rsidR="0055603E">
      <w:rPr>
        <w:noProof/>
      </w:rPr>
      <w:t>2</w:t>
    </w:r>
    <w:r w:rsidR="00B71B44" w:rsidRPr="00B71B44">
      <w:fldChar w:fldCharType="end"/>
    </w:r>
    <w:r w:rsidR="00B71B44" w:rsidRPr="00B71B44">
      <w:t xml:space="preserve"> of </w:t>
    </w:r>
    <w:fldSimple w:instr=" NUMPAGES  \* Arabic  \* MERGEFORMAT ">
      <w:r w:rsidR="0055603E">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7D22" w14:textId="77777777" w:rsidR="0094446F" w:rsidRDefault="0094446F" w:rsidP="00B71B44">
      <w:pPr>
        <w:spacing w:before="0"/>
      </w:pPr>
      <w:r>
        <w:separator/>
      </w:r>
    </w:p>
  </w:footnote>
  <w:footnote w:type="continuationSeparator" w:id="0">
    <w:p w14:paraId="175E1F7A" w14:textId="77777777" w:rsidR="0094446F" w:rsidRDefault="0094446F" w:rsidP="00B71B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CBCA" w14:textId="23D66F00" w:rsidR="00534CB6" w:rsidRDefault="00534CB6" w:rsidP="00534CB6">
    <w:pPr>
      <w:pStyle w:val="Header"/>
    </w:pPr>
    <w:r>
      <w:rPr>
        <w:noProof/>
        <w:color w:val="7F7F7F" w:themeColor="text1" w:themeTint="80"/>
        <w:lang w:eastAsia="en-GB"/>
      </w:rPr>
      <w:drawing>
        <wp:anchor distT="0" distB="0" distL="114300" distR="114300" simplePos="0" relativeHeight="251660288" behindDoc="0" locked="0" layoutInCell="1" allowOverlap="1" wp14:anchorId="6245A3DA" wp14:editId="24ABC721">
          <wp:simplePos x="0" y="0"/>
          <wp:positionH relativeFrom="margin">
            <wp:align>left</wp:align>
          </wp:positionH>
          <wp:positionV relativeFrom="paragraph">
            <wp:posOffset>45720</wp:posOffset>
          </wp:positionV>
          <wp:extent cx="1554480" cy="630883"/>
          <wp:effectExtent l="0" t="0" r="7620" b="0"/>
          <wp:wrapNone/>
          <wp:docPr id="15" name="Picture 15" descr="B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308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F7F7F" w:themeColor="text1" w:themeTint="80"/>
        <w:lang w:eastAsia="en-GB"/>
      </w:rPr>
      <w:drawing>
        <wp:anchor distT="0" distB="0" distL="114300" distR="114300" simplePos="0" relativeHeight="251659264" behindDoc="1" locked="0" layoutInCell="1" allowOverlap="1" wp14:anchorId="6D02FACD" wp14:editId="265C850F">
          <wp:simplePos x="0" y="0"/>
          <wp:positionH relativeFrom="page">
            <wp:posOffset>4419600</wp:posOffset>
          </wp:positionH>
          <wp:positionV relativeFrom="page">
            <wp:posOffset>471805</wp:posOffset>
          </wp:positionV>
          <wp:extent cx="2156400" cy="6228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H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6400" cy="622800"/>
                  </a:xfrm>
                  <a:prstGeom prst="rect">
                    <a:avLst/>
                  </a:prstGeom>
                </pic:spPr>
              </pic:pic>
            </a:graphicData>
          </a:graphic>
          <wp14:sizeRelH relativeFrom="page">
            <wp14:pctWidth>0</wp14:pctWidth>
          </wp14:sizeRelH>
          <wp14:sizeRelV relativeFrom="page">
            <wp14:pctHeight>0</wp14:pctHeight>
          </wp14:sizeRelV>
        </wp:anchor>
      </w:drawing>
    </w:r>
  </w:p>
  <w:p w14:paraId="6F2A8DF0" w14:textId="3D46AF15" w:rsidR="00534CB6" w:rsidRDefault="0053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1C35" w14:textId="746D13A9" w:rsidR="00534CB6" w:rsidRDefault="00534CB6" w:rsidP="00534CB6">
    <w:pPr>
      <w:pStyle w:val="Header"/>
      <w:tabs>
        <w:tab w:val="clear" w:pos="4513"/>
      </w:tabs>
    </w:pPr>
    <w:r>
      <w:rPr>
        <w:noProof/>
        <w:color w:val="7F7F7F" w:themeColor="text1" w:themeTint="80"/>
      </w:rPr>
      <w:t>MTVH</w:t>
    </w:r>
    <w:r>
      <w:rPr>
        <w:noProof/>
        <w:color w:val="7F7F7F" w:themeColor="text1" w:themeTint="80"/>
      </w:rPr>
      <w:tab/>
      <w:t>Covid-19 Practical Measures for Building Services Operation</w:t>
    </w:r>
  </w:p>
  <w:p w14:paraId="37EA05B4" w14:textId="77777777" w:rsidR="00534CB6" w:rsidRDefault="0053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415"/>
    <w:multiLevelType w:val="multilevel"/>
    <w:tmpl w:val="2C701CA8"/>
    <w:lvl w:ilvl="0">
      <w:start w:val="1"/>
      <w:numFmt w:val="decimal"/>
      <w:lvlText w:val="%1"/>
      <w:lvlJc w:val="left"/>
      <w:pPr>
        <w:ind w:left="721" w:hanging="721"/>
      </w:pPr>
      <w:rPr>
        <w:rFonts w:hint="default"/>
      </w:rPr>
    </w:lvl>
    <w:lvl w:ilvl="1">
      <w:start w:val="2"/>
      <w:numFmt w:val="decimal"/>
      <w:lvlText w:val="%1.%2"/>
      <w:lvlJc w:val="left"/>
      <w:pPr>
        <w:ind w:left="721" w:hanging="721"/>
      </w:pPr>
      <w:rPr>
        <w:rFonts w:ascii="Arial" w:eastAsia="Arial" w:hAnsi="Arial" w:cs="Arial" w:hint="default"/>
        <w:spacing w:val="-1"/>
        <w:w w:val="100"/>
        <w:sz w:val="20"/>
        <w:szCs w:val="20"/>
      </w:rPr>
    </w:lvl>
    <w:lvl w:ilvl="2">
      <w:start w:val="1"/>
      <w:numFmt w:val="lowerLetter"/>
      <w:lvlText w:val="(%3)"/>
      <w:lvlJc w:val="left"/>
      <w:pPr>
        <w:ind w:left="1262" w:hanging="541"/>
      </w:pPr>
      <w:rPr>
        <w:rFonts w:ascii="Arial" w:eastAsia="Arial" w:hAnsi="Arial" w:cs="Arial" w:hint="default"/>
        <w:spacing w:val="-1"/>
        <w:w w:val="100"/>
        <w:sz w:val="20"/>
        <w:szCs w:val="20"/>
      </w:rPr>
    </w:lvl>
    <w:lvl w:ilvl="3">
      <w:numFmt w:val="bullet"/>
      <w:lvlText w:val="•"/>
      <w:lvlJc w:val="left"/>
      <w:pPr>
        <w:ind w:left="3015" w:hanging="541"/>
      </w:pPr>
      <w:rPr>
        <w:rFonts w:hint="default"/>
      </w:rPr>
    </w:lvl>
    <w:lvl w:ilvl="4">
      <w:numFmt w:val="bullet"/>
      <w:lvlText w:val="•"/>
      <w:lvlJc w:val="left"/>
      <w:pPr>
        <w:ind w:left="3895" w:hanging="541"/>
      </w:pPr>
      <w:rPr>
        <w:rFonts w:hint="default"/>
      </w:rPr>
    </w:lvl>
    <w:lvl w:ilvl="5">
      <w:numFmt w:val="bullet"/>
      <w:lvlText w:val="•"/>
      <w:lvlJc w:val="left"/>
      <w:pPr>
        <w:ind w:left="4776" w:hanging="541"/>
      </w:pPr>
      <w:rPr>
        <w:rFonts w:hint="default"/>
      </w:rPr>
    </w:lvl>
    <w:lvl w:ilvl="6">
      <w:numFmt w:val="bullet"/>
      <w:lvlText w:val="•"/>
      <w:lvlJc w:val="left"/>
      <w:pPr>
        <w:ind w:left="5657" w:hanging="541"/>
      </w:pPr>
      <w:rPr>
        <w:rFonts w:hint="default"/>
      </w:rPr>
    </w:lvl>
    <w:lvl w:ilvl="7">
      <w:numFmt w:val="bullet"/>
      <w:lvlText w:val="•"/>
      <w:lvlJc w:val="left"/>
      <w:pPr>
        <w:ind w:left="6537" w:hanging="541"/>
      </w:pPr>
      <w:rPr>
        <w:rFonts w:hint="default"/>
      </w:rPr>
    </w:lvl>
    <w:lvl w:ilvl="8">
      <w:numFmt w:val="bullet"/>
      <w:lvlText w:val="•"/>
      <w:lvlJc w:val="left"/>
      <w:pPr>
        <w:ind w:left="7418" w:hanging="541"/>
      </w:pPr>
      <w:rPr>
        <w:rFonts w:hint="default"/>
      </w:rPr>
    </w:lvl>
  </w:abstractNum>
  <w:abstractNum w:abstractNumId="1" w15:restartNumberingAfterBreak="0">
    <w:nsid w:val="10EB3AA0"/>
    <w:multiLevelType w:val="hybridMultilevel"/>
    <w:tmpl w:val="A7340028"/>
    <w:lvl w:ilvl="0" w:tplc="4F780070">
      <w:numFmt w:val="bullet"/>
      <w:lvlText w:val="•"/>
      <w:lvlJc w:val="left"/>
      <w:pPr>
        <w:ind w:left="480" w:hanging="360"/>
      </w:pPr>
      <w:rPr>
        <w:rFonts w:ascii="Arial Black" w:eastAsia="Arial Black" w:hAnsi="Arial Black" w:cs="Arial Black" w:hint="default"/>
        <w:w w:val="71"/>
        <w:sz w:val="20"/>
        <w:szCs w:val="20"/>
        <w:lang w:val="en-GB" w:eastAsia="en-GB" w:bidi="en-GB"/>
      </w:rPr>
    </w:lvl>
    <w:lvl w:ilvl="1" w:tplc="175442D4">
      <w:numFmt w:val="bullet"/>
      <w:lvlText w:val="o"/>
      <w:lvlJc w:val="left"/>
      <w:pPr>
        <w:ind w:left="840" w:hanging="324"/>
      </w:pPr>
      <w:rPr>
        <w:rFonts w:ascii="Arial Black" w:eastAsia="Arial Black" w:hAnsi="Arial Black" w:cs="Arial Black" w:hint="default"/>
        <w:w w:val="85"/>
        <w:sz w:val="20"/>
        <w:szCs w:val="20"/>
        <w:lang w:val="en-GB" w:eastAsia="en-GB" w:bidi="en-GB"/>
      </w:rPr>
    </w:lvl>
    <w:lvl w:ilvl="2" w:tplc="308602F8">
      <w:numFmt w:val="bullet"/>
      <w:lvlText w:val="•"/>
      <w:lvlJc w:val="left"/>
      <w:pPr>
        <w:ind w:left="732" w:hanging="324"/>
      </w:pPr>
      <w:rPr>
        <w:rFonts w:hint="default"/>
        <w:lang w:val="en-GB" w:eastAsia="en-GB" w:bidi="en-GB"/>
      </w:rPr>
    </w:lvl>
    <w:lvl w:ilvl="3" w:tplc="1CFAEF3E">
      <w:numFmt w:val="bullet"/>
      <w:lvlText w:val="•"/>
      <w:lvlJc w:val="left"/>
      <w:pPr>
        <w:ind w:left="625" w:hanging="324"/>
      </w:pPr>
      <w:rPr>
        <w:rFonts w:hint="default"/>
        <w:lang w:val="en-GB" w:eastAsia="en-GB" w:bidi="en-GB"/>
      </w:rPr>
    </w:lvl>
    <w:lvl w:ilvl="4" w:tplc="C44E7208">
      <w:numFmt w:val="bullet"/>
      <w:lvlText w:val="•"/>
      <w:lvlJc w:val="left"/>
      <w:pPr>
        <w:ind w:left="518" w:hanging="324"/>
      </w:pPr>
      <w:rPr>
        <w:rFonts w:hint="default"/>
        <w:lang w:val="en-GB" w:eastAsia="en-GB" w:bidi="en-GB"/>
      </w:rPr>
    </w:lvl>
    <w:lvl w:ilvl="5" w:tplc="1EB8D926">
      <w:numFmt w:val="bullet"/>
      <w:lvlText w:val="•"/>
      <w:lvlJc w:val="left"/>
      <w:pPr>
        <w:ind w:left="411" w:hanging="324"/>
      </w:pPr>
      <w:rPr>
        <w:rFonts w:hint="default"/>
        <w:lang w:val="en-GB" w:eastAsia="en-GB" w:bidi="en-GB"/>
      </w:rPr>
    </w:lvl>
    <w:lvl w:ilvl="6" w:tplc="167E6430">
      <w:numFmt w:val="bullet"/>
      <w:lvlText w:val="•"/>
      <w:lvlJc w:val="left"/>
      <w:pPr>
        <w:ind w:left="304" w:hanging="324"/>
      </w:pPr>
      <w:rPr>
        <w:rFonts w:hint="default"/>
        <w:lang w:val="en-GB" w:eastAsia="en-GB" w:bidi="en-GB"/>
      </w:rPr>
    </w:lvl>
    <w:lvl w:ilvl="7" w:tplc="F4248904">
      <w:numFmt w:val="bullet"/>
      <w:lvlText w:val="•"/>
      <w:lvlJc w:val="left"/>
      <w:pPr>
        <w:ind w:left="197" w:hanging="324"/>
      </w:pPr>
      <w:rPr>
        <w:rFonts w:hint="default"/>
        <w:lang w:val="en-GB" w:eastAsia="en-GB" w:bidi="en-GB"/>
      </w:rPr>
    </w:lvl>
    <w:lvl w:ilvl="8" w:tplc="CD6094A2">
      <w:numFmt w:val="bullet"/>
      <w:lvlText w:val="•"/>
      <w:lvlJc w:val="left"/>
      <w:pPr>
        <w:ind w:left="90" w:hanging="324"/>
      </w:pPr>
      <w:rPr>
        <w:rFonts w:hint="default"/>
        <w:lang w:val="en-GB" w:eastAsia="en-GB" w:bidi="en-GB"/>
      </w:rPr>
    </w:lvl>
  </w:abstractNum>
  <w:abstractNum w:abstractNumId="2" w15:restartNumberingAfterBreak="0">
    <w:nsid w:val="13573393"/>
    <w:multiLevelType w:val="hybridMultilevel"/>
    <w:tmpl w:val="817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D3493"/>
    <w:multiLevelType w:val="hybridMultilevel"/>
    <w:tmpl w:val="70062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75090"/>
    <w:multiLevelType w:val="multilevel"/>
    <w:tmpl w:val="F3C80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1D"/>
    <w:rsid w:val="00122216"/>
    <w:rsid w:val="00160454"/>
    <w:rsid w:val="00252AD5"/>
    <w:rsid w:val="002D115C"/>
    <w:rsid w:val="00440D6D"/>
    <w:rsid w:val="005255DA"/>
    <w:rsid w:val="00534CB6"/>
    <w:rsid w:val="0055603E"/>
    <w:rsid w:val="007D6FB8"/>
    <w:rsid w:val="008B03AE"/>
    <w:rsid w:val="0094446F"/>
    <w:rsid w:val="00970233"/>
    <w:rsid w:val="00980AA0"/>
    <w:rsid w:val="00AE1526"/>
    <w:rsid w:val="00B71B44"/>
    <w:rsid w:val="00F30540"/>
    <w:rsid w:val="00F5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84C7D"/>
  <w15:chartTrackingRefBased/>
  <w15:docId w15:val="{BB08C2F5-E840-41A6-AA6D-B686246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8"/>
    <w:pPr>
      <w:autoSpaceDE w:val="0"/>
      <w:autoSpaceDN w:val="0"/>
      <w:adjustRightInd w:val="0"/>
      <w:spacing w:before="120" w:after="0" w:line="240" w:lineRule="auto"/>
      <w:jc w:val="both"/>
    </w:pPr>
    <w:rPr>
      <w:rFonts w:ascii="Arial" w:hAnsi="Arial" w:cs="Arial"/>
    </w:rPr>
  </w:style>
  <w:style w:type="paragraph" w:styleId="Heading1">
    <w:name w:val="heading 1"/>
    <w:basedOn w:val="Normal"/>
    <w:next w:val="Normal"/>
    <w:link w:val="Heading1Char"/>
    <w:autoRedefine/>
    <w:uiPriority w:val="9"/>
    <w:qFormat/>
    <w:rsid w:val="007D6FB8"/>
    <w:pPr>
      <w:keepNext/>
      <w:spacing w:before="240" w:after="120"/>
      <w:outlineLvl w:val="0"/>
    </w:pPr>
    <w:rPr>
      <w:b/>
      <w:sz w:val="24"/>
      <w:szCs w:val="24"/>
    </w:rPr>
  </w:style>
  <w:style w:type="paragraph" w:styleId="Heading2">
    <w:name w:val="heading 2"/>
    <w:basedOn w:val="Normal"/>
    <w:next w:val="Normal"/>
    <w:link w:val="Heading2Char"/>
    <w:autoRedefine/>
    <w:uiPriority w:val="9"/>
    <w:unhideWhenUsed/>
    <w:qFormat/>
    <w:rsid w:val="007D6FB8"/>
    <w:pPr>
      <w:keepNext/>
      <w:spacing w:after="120"/>
      <w:outlineLvl w:val="1"/>
    </w:pPr>
    <w:rPr>
      <w:b/>
    </w:rPr>
  </w:style>
  <w:style w:type="paragraph" w:styleId="Heading3">
    <w:name w:val="heading 3"/>
    <w:basedOn w:val="Normal"/>
    <w:next w:val="Normal"/>
    <w:link w:val="Heading3Char"/>
    <w:uiPriority w:val="9"/>
    <w:semiHidden/>
    <w:unhideWhenUsed/>
    <w:qFormat/>
    <w:rsid w:val="00252AD5"/>
    <w:pPr>
      <w:keepNext/>
      <w:keepLines/>
      <w:contextualSpacing/>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2AD5"/>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7D6FB8"/>
    <w:rPr>
      <w:rFonts w:ascii="Arial" w:hAnsi="Arial" w:cs="Arial"/>
      <w:b/>
      <w:sz w:val="24"/>
      <w:szCs w:val="24"/>
    </w:rPr>
  </w:style>
  <w:style w:type="paragraph" w:styleId="ListParagraph">
    <w:name w:val="List Paragraph"/>
    <w:basedOn w:val="Normal"/>
    <w:uiPriority w:val="1"/>
    <w:qFormat/>
    <w:rsid w:val="00AE1526"/>
    <w:pPr>
      <w:ind w:left="720"/>
      <w:contextualSpacing/>
    </w:pPr>
  </w:style>
  <w:style w:type="character" w:customStyle="1" w:styleId="Heading2Char">
    <w:name w:val="Heading 2 Char"/>
    <w:basedOn w:val="DefaultParagraphFont"/>
    <w:link w:val="Heading2"/>
    <w:uiPriority w:val="9"/>
    <w:rsid w:val="007D6FB8"/>
    <w:rPr>
      <w:rFonts w:ascii="Arial" w:hAnsi="Arial" w:cs="Arial"/>
      <w:b/>
    </w:rPr>
  </w:style>
  <w:style w:type="paragraph" w:styleId="TOC1">
    <w:name w:val="toc 1"/>
    <w:basedOn w:val="Normal"/>
    <w:next w:val="Normal"/>
    <w:autoRedefine/>
    <w:uiPriority w:val="39"/>
    <w:unhideWhenUsed/>
    <w:qFormat/>
    <w:rsid w:val="00440D6D"/>
    <w:pPr>
      <w:spacing w:after="100"/>
    </w:pPr>
  </w:style>
  <w:style w:type="paragraph" w:styleId="BodyText">
    <w:name w:val="Body Text"/>
    <w:basedOn w:val="Normal"/>
    <w:link w:val="BodyTextChar"/>
    <w:uiPriority w:val="1"/>
    <w:qFormat/>
    <w:rsid w:val="00F55F1D"/>
    <w:pPr>
      <w:widowControl w:val="0"/>
      <w:spacing w:before="0"/>
      <w:ind w:left="480" w:hanging="360"/>
    </w:pPr>
    <w:rPr>
      <w:rFonts w:ascii="Arial Black" w:eastAsia="Arial Black" w:hAnsi="Arial Black" w:cs="Arial Black"/>
      <w:sz w:val="20"/>
      <w:szCs w:val="20"/>
      <w:lang w:eastAsia="en-GB" w:bidi="en-GB"/>
    </w:rPr>
  </w:style>
  <w:style w:type="character" w:customStyle="1" w:styleId="BodyTextChar">
    <w:name w:val="Body Text Char"/>
    <w:basedOn w:val="DefaultParagraphFont"/>
    <w:link w:val="BodyText"/>
    <w:uiPriority w:val="1"/>
    <w:rsid w:val="00F55F1D"/>
    <w:rPr>
      <w:rFonts w:ascii="Arial Black" w:eastAsia="Arial Black" w:hAnsi="Arial Black" w:cs="Arial Black"/>
      <w:sz w:val="20"/>
      <w:szCs w:val="20"/>
      <w:lang w:eastAsia="en-GB" w:bidi="en-GB"/>
    </w:rPr>
  </w:style>
  <w:style w:type="paragraph" w:styleId="TOCHeading">
    <w:name w:val="TOC Heading"/>
    <w:basedOn w:val="Heading1"/>
    <w:next w:val="Normal"/>
    <w:uiPriority w:val="39"/>
    <w:unhideWhenUsed/>
    <w:qFormat/>
    <w:rsid w:val="007D6FB8"/>
    <w:pPr>
      <w:keepLines/>
      <w:spacing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7D6FB8"/>
    <w:pPr>
      <w:spacing w:after="100"/>
      <w:ind w:left="220"/>
    </w:pPr>
  </w:style>
  <w:style w:type="character" w:styleId="Hyperlink">
    <w:name w:val="Hyperlink"/>
    <w:basedOn w:val="DefaultParagraphFont"/>
    <w:uiPriority w:val="99"/>
    <w:unhideWhenUsed/>
    <w:rsid w:val="007D6FB8"/>
    <w:rPr>
      <w:color w:val="0563C1" w:themeColor="hyperlink"/>
      <w:u w:val="single"/>
    </w:rPr>
  </w:style>
  <w:style w:type="paragraph" w:styleId="Header">
    <w:name w:val="header"/>
    <w:basedOn w:val="Normal"/>
    <w:link w:val="HeaderChar"/>
    <w:uiPriority w:val="99"/>
    <w:unhideWhenUsed/>
    <w:rsid w:val="00B71B44"/>
    <w:pPr>
      <w:tabs>
        <w:tab w:val="center" w:pos="4513"/>
        <w:tab w:val="right" w:pos="9026"/>
      </w:tabs>
      <w:spacing w:before="0"/>
    </w:pPr>
  </w:style>
  <w:style w:type="character" w:customStyle="1" w:styleId="HeaderChar">
    <w:name w:val="Header Char"/>
    <w:basedOn w:val="DefaultParagraphFont"/>
    <w:link w:val="Header"/>
    <w:uiPriority w:val="99"/>
    <w:rsid w:val="00B71B44"/>
    <w:rPr>
      <w:rFonts w:ascii="Arial" w:hAnsi="Arial" w:cs="Arial"/>
    </w:rPr>
  </w:style>
  <w:style w:type="paragraph" w:styleId="Footer">
    <w:name w:val="footer"/>
    <w:basedOn w:val="Normal"/>
    <w:link w:val="FooterChar"/>
    <w:uiPriority w:val="99"/>
    <w:unhideWhenUsed/>
    <w:rsid w:val="00B71B44"/>
    <w:pPr>
      <w:tabs>
        <w:tab w:val="center" w:pos="4513"/>
        <w:tab w:val="right" w:pos="9026"/>
      </w:tabs>
      <w:spacing w:before="0"/>
    </w:pPr>
  </w:style>
  <w:style w:type="character" w:customStyle="1" w:styleId="FooterChar">
    <w:name w:val="Footer Char"/>
    <w:basedOn w:val="DefaultParagraphFont"/>
    <w:link w:val="Footer"/>
    <w:uiPriority w:val="99"/>
    <w:rsid w:val="00B71B4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D1A24-5E94-45A3-8F6A-D129BB49834B}">
  <ds:schemaRefs>
    <ds:schemaRef ds:uri="http://schemas.openxmlformats.org/officeDocument/2006/bibliography"/>
  </ds:schemaRefs>
</ds:datastoreItem>
</file>

<file path=customXml/itemProps2.xml><?xml version="1.0" encoding="utf-8"?>
<ds:datastoreItem xmlns:ds="http://schemas.openxmlformats.org/officeDocument/2006/customXml" ds:itemID="{A43648C4-8B5E-458B-898B-A779BC1A4C46}"/>
</file>

<file path=customXml/itemProps3.xml><?xml version="1.0" encoding="utf-8"?>
<ds:datastoreItem xmlns:ds="http://schemas.openxmlformats.org/officeDocument/2006/customXml" ds:itemID="{4C886264-1C39-4507-8EAD-9C470C949823}"/>
</file>

<file path=customXml/itemProps4.xml><?xml version="1.0" encoding="utf-8"?>
<ds:datastoreItem xmlns:ds="http://schemas.openxmlformats.org/officeDocument/2006/customXml" ds:itemID="{9F55C7F7-8D29-4BD1-BB21-798BA5B85713}"/>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Morris</dc:creator>
  <cp:keywords/>
  <dc:description/>
  <cp:lastModifiedBy>Simon Pugsley</cp:lastModifiedBy>
  <cp:revision>2</cp:revision>
  <dcterms:created xsi:type="dcterms:W3CDTF">2020-05-19T15:47:00Z</dcterms:created>
  <dcterms:modified xsi:type="dcterms:W3CDTF">2020-05-19T15:47:00Z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