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A1" w:rsidRDefault="008759A1" w:rsidP="008759A1">
      <w:pPr>
        <w:spacing w:line="276" w:lineRule="auto"/>
        <w:rPr>
          <w:rFonts w:asciiTheme="minorHAnsi" w:hAnsiTheme="minorHAnsi" w:cstheme="minorHAnsi"/>
          <w:b/>
          <w:bCs/>
          <w:sz w:val="36"/>
          <w:szCs w:val="36"/>
        </w:rPr>
      </w:pPr>
    </w:p>
    <w:p w:rsidR="008759A1" w:rsidRPr="00A51AB4" w:rsidRDefault="008759A1" w:rsidP="008759A1">
      <w:pPr>
        <w:spacing w:line="276" w:lineRule="auto"/>
        <w:rPr>
          <w:rFonts w:asciiTheme="minorHAnsi" w:hAnsiTheme="minorHAnsi" w:cstheme="minorHAnsi"/>
        </w:rPr>
      </w:pPr>
      <w:r>
        <w:rPr>
          <w:rFonts w:asciiTheme="minorHAnsi" w:hAnsiTheme="minorHAnsi" w:cstheme="minorHAnsi"/>
          <w:b/>
          <w:bCs/>
          <w:sz w:val="36"/>
          <w:szCs w:val="36"/>
        </w:rPr>
        <w:t>J</w:t>
      </w:r>
      <w:r w:rsidRPr="00A51AB4">
        <w:rPr>
          <w:rFonts w:asciiTheme="minorHAnsi" w:hAnsiTheme="minorHAnsi" w:cstheme="minorHAnsi"/>
          <w:b/>
          <w:bCs/>
          <w:sz w:val="36"/>
          <w:szCs w:val="36"/>
        </w:rPr>
        <w:t xml:space="preserve">ob Description – </w:t>
      </w:r>
      <w:r>
        <w:rPr>
          <w:rFonts w:asciiTheme="minorHAnsi" w:hAnsiTheme="minorHAnsi" w:cstheme="minorHAnsi"/>
          <w:b/>
          <w:bCs/>
          <w:sz w:val="36"/>
          <w:szCs w:val="36"/>
        </w:rPr>
        <w:t>Communications Co-ordinator</w:t>
      </w:r>
      <w:r w:rsidRPr="00A51AB4">
        <w:rPr>
          <w:rFonts w:asciiTheme="minorHAnsi" w:hAnsiTheme="minorHAnsi" w:cstheme="minorHAnsi"/>
          <w:b/>
          <w:bCs/>
          <w:sz w:val="36"/>
          <w:szCs w:val="36"/>
        </w:rPr>
        <w:tab/>
      </w:r>
    </w:p>
    <w:p w:rsidR="008759A1" w:rsidRPr="00A51AB4" w:rsidRDefault="008759A1" w:rsidP="008759A1">
      <w:pPr>
        <w:jc w:val="both"/>
        <w:rPr>
          <w:rFonts w:asciiTheme="minorHAnsi" w:hAnsiTheme="minorHAnsi" w:cstheme="minorHAnsi"/>
          <w:noProof/>
          <w:sz w:val="20"/>
          <w:lang w:val="en-US"/>
        </w:rPr>
      </w:pPr>
    </w:p>
    <w:p w:rsidR="008759A1" w:rsidRPr="00A51AB4" w:rsidRDefault="008759A1" w:rsidP="008759A1">
      <w:pPr>
        <w:tabs>
          <w:tab w:val="left" w:pos="2694"/>
        </w:tabs>
        <w:jc w:val="both"/>
        <w:rPr>
          <w:rFonts w:asciiTheme="minorHAnsi" w:hAnsiTheme="minorHAnsi" w:cstheme="minorHAnsi"/>
          <w:bCs/>
          <w:szCs w:val="24"/>
        </w:rPr>
      </w:pPr>
      <w:r w:rsidRPr="00A51AB4">
        <w:rPr>
          <w:rFonts w:asciiTheme="minorHAnsi" w:hAnsiTheme="minorHAnsi" w:cstheme="minorHAnsi"/>
          <w:b/>
          <w:bCs/>
          <w:szCs w:val="24"/>
        </w:rPr>
        <w:t xml:space="preserve">Responsible to: </w:t>
      </w:r>
      <w:r w:rsidRPr="00A51AB4">
        <w:rPr>
          <w:rFonts w:asciiTheme="minorHAnsi" w:hAnsiTheme="minorHAnsi" w:cstheme="minorHAnsi"/>
          <w:b/>
          <w:bCs/>
          <w:szCs w:val="24"/>
        </w:rPr>
        <w:tab/>
      </w:r>
      <w:r w:rsidRPr="00A51AB4">
        <w:rPr>
          <w:rFonts w:asciiTheme="minorHAnsi" w:hAnsiTheme="minorHAnsi" w:cstheme="minorHAnsi"/>
          <w:bCs/>
          <w:szCs w:val="24"/>
        </w:rPr>
        <w:t xml:space="preserve">National Director </w:t>
      </w:r>
    </w:p>
    <w:p w:rsidR="008759A1" w:rsidRPr="00A51AB4" w:rsidRDefault="008759A1" w:rsidP="008759A1">
      <w:pPr>
        <w:tabs>
          <w:tab w:val="left" w:pos="2694"/>
        </w:tabs>
        <w:jc w:val="both"/>
        <w:rPr>
          <w:rFonts w:asciiTheme="minorHAnsi" w:hAnsiTheme="minorHAnsi" w:cstheme="minorHAnsi"/>
          <w:bCs/>
          <w:szCs w:val="24"/>
        </w:rPr>
      </w:pPr>
    </w:p>
    <w:p w:rsidR="008759A1" w:rsidRPr="00A51AB4" w:rsidRDefault="008759A1" w:rsidP="008759A1">
      <w:pPr>
        <w:tabs>
          <w:tab w:val="left" w:pos="2694"/>
        </w:tabs>
        <w:rPr>
          <w:rFonts w:asciiTheme="minorHAnsi" w:hAnsiTheme="minorHAnsi" w:cstheme="minorHAnsi"/>
          <w:noProof/>
          <w:szCs w:val="24"/>
          <w:lang w:val="en-US"/>
        </w:rPr>
      </w:pPr>
      <w:r w:rsidRPr="00A51AB4">
        <w:rPr>
          <w:rFonts w:asciiTheme="minorHAnsi" w:hAnsiTheme="minorHAnsi" w:cstheme="minorHAnsi"/>
          <w:b/>
          <w:noProof/>
          <w:szCs w:val="24"/>
          <w:lang w:val="en-US"/>
        </w:rPr>
        <w:t>Hours:</w:t>
      </w:r>
      <w:r w:rsidRPr="00A51AB4">
        <w:rPr>
          <w:rFonts w:asciiTheme="minorHAnsi" w:hAnsiTheme="minorHAnsi" w:cstheme="minorHAnsi"/>
          <w:b/>
          <w:noProof/>
          <w:szCs w:val="24"/>
          <w:lang w:val="en-US"/>
        </w:rPr>
        <w:tab/>
      </w:r>
      <w:r w:rsidRPr="00A51AB4">
        <w:rPr>
          <w:rFonts w:asciiTheme="minorHAnsi" w:hAnsiTheme="minorHAnsi" w:cstheme="minorHAnsi"/>
          <w:noProof/>
          <w:szCs w:val="24"/>
          <w:lang w:val="en-US"/>
        </w:rPr>
        <w:t xml:space="preserve">22.5 hours per week  </w:t>
      </w:r>
      <w:bookmarkStart w:id="0" w:name="_GoBack"/>
      <w:bookmarkEnd w:id="0"/>
    </w:p>
    <w:p w:rsidR="008759A1" w:rsidRPr="00A51AB4" w:rsidRDefault="008759A1" w:rsidP="008759A1">
      <w:pPr>
        <w:rPr>
          <w:rFonts w:asciiTheme="minorHAnsi" w:hAnsiTheme="minorHAnsi" w:cstheme="minorHAnsi"/>
          <w:b/>
          <w:noProof/>
          <w:szCs w:val="24"/>
          <w:lang w:val="en-US"/>
        </w:rPr>
      </w:pPr>
    </w:p>
    <w:p w:rsidR="008759A1" w:rsidRPr="00A51AB4" w:rsidRDefault="008759A1" w:rsidP="008759A1">
      <w:pPr>
        <w:ind w:left="2694" w:hanging="2694"/>
        <w:rPr>
          <w:rFonts w:asciiTheme="minorHAnsi" w:hAnsiTheme="minorHAnsi" w:cstheme="minorHAnsi"/>
          <w:szCs w:val="24"/>
        </w:rPr>
      </w:pPr>
      <w:r w:rsidRPr="00A51AB4">
        <w:rPr>
          <w:rFonts w:asciiTheme="minorHAnsi" w:hAnsiTheme="minorHAnsi" w:cstheme="minorHAnsi"/>
          <w:b/>
          <w:szCs w:val="24"/>
        </w:rPr>
        <w:t>Salary:</w:t>
      </w:r>
      <w:r w:rsidRPr="00A51AB4">
        <w:rPr>
          <w:rFonts w:asciiTheme="minorHAnsi" w:hAnsiTheme="minorHAnsi" w:cstheme="minorHAnsi"/>
          <w:b/>
          <w:szCs w:val="24"/>
        </w:rPr>
        <w:tab/>
      </w:r>
      <w:r w:rsidRPr="00A51AB4">
        <w:rPr>
          <w:rFonts w:asciiTheme="minorHAnsi" w:hAnsiTheme="minorHAnsi" w:cstheme="minorHAnsi"/>
          <w:szCs w:val="24"/>
        </w:rPr>
        <w:t>SO1 point 29 (up to 31)</w:t>
      </w:r>
      <w:r w:rsidRPr="00A51AB4">
        <w:rPr>
          <w:rFonts w:asciiTheme="minorHAnsi" w:hAnsiTheme="minorHAnsi" w:cstheme="minorHAnsi"/>
          <w:b/>
          <w:szCs w:val="24"/>
        </w:rPr>
        <w:t xml:space="preserve"> </w:t>
      </w:r>
      <w:r w:rsidRPr="00A51AB4">
        <w:rPr>
          <w:rFonts w:asciiTheme="minorHAnsi" w:hAnsiTheme="minorHAnsi" w:cstheme="minorHAnsi"/>
          <w:szCs w:val="24"/>
        </w:rPr>
        <w:t xml:space="preserve">£26,470 Pro rata’d per annum + 6% pension </w:t>
      </w:r>
    </w:p>
    <w:p w:rsidR="008759A1" w:rsidRPr="00A51AB4" w:rsidRDefault="008759A1" w:rsidP="008759A1">
      <w:pPr>
        <w:ind w:left="2694" w:hanging="2694"/>
        <w:rPr>
          <w:rFonts w:asciiTheme="minorHAnsi" w:hAnsiTheme="minorHAnsi" w:cstheme="minorHAnsi"/>
          <w:szCs w:val="24"/>
        </w:rPr>
      </w:pPr>
    </w:p>
    <w:p w:rsidR="008759A1" w:rsidRPr="00A51AB4" w:rsidRDefault="008759A1" w:rsidP="008759A1">
      <w:pPr>
        <w:rPr>
          <w:rFonts w:asciiTheme="minorHAnsi" w:hAnsiTheme="minorHAnsi" w:cstheme="minorHAnsi"/>
          <w:szCs w:val="24"/>
        </w:rPr>
      </w:pPr>
      <w:r w:rsidRPr="00A51AB4">
        <w:rPr>
          <w:rFonts w:asciiTheme="minorHAnsi" w:hAnsiTheme="minorHAnsi" w:cstheme="minorHAnsi"/>
          <w:b/>
          <w:szCs w:val="24"/>
        </w:rPr>
        <w:t>Leave:</w:t>
      </w:r>
      <w:r w:rsidRPr="00A51AB4">
        <w:rPr>
          <w:rFonts w:asciiTheme="minorHAnsi" w:hAnsiTheme="minorHAnsi" w:cstheme="minorHAnsi"/>
          <w:szCs w:val="24"/>
        </w:rPr>
        <w:t xml:space="preserve"> </w:t>
      </w:r>
      <w:r>
        <w:rPr>
          <w:rFonts w:asciiTheme="minorHAnsi" w:hAnsiTheme="minorHAnsi" w:cstheme="minorHAnsi"/>
          <w:szCs w:val="24"/>
        </w:rPr>
        <w:t xml:space="preserve">                                   </w:t>
      </w:r>
      <w:r w:rsidRPr="00A51AB4">
        <w:rPr>
          <w:rFonts w:asciiTheme="minorHAnsi" w:hAnsiTheme="minorHAnsi" w:cstheme="minorHAnsi"/>
          <w:szCs w:val="24"/>
        </w:rPr>
        <w:t xml:space="preserve"> 25 days per annum plus Bank Holidays pro rata’d</w:t>
      </w:r>
    </w:p>
    <w:p w:rsidR="008759A1" w:rsidRPr="00A51AB4" w:rsidRDefault="008759A1" w:rsidP="008759A1">
      <w:pPr>
        <w:rPr>
          <w:rFonts w:asciiTheme="minorHAnsi" w:hAnsiTheme="minorHAnsi" w:cstheme="minorHAnsi"/>
          <w:szCs w:val="24"/>
        </w:rPr>
      </w:pPr>
    </w:p>
    <w:p w:rsidR="008759A1" w:rsidRPr="00A51AB4" w:rsidRDefault="008759A1" w:rsidP="008759A1">
      <w:pPr>
        <w:ind w:left="2694" w:hanging="2694"/>
        <w:rPr>
          <w:rFonts w:asciiTheme="minorHAnsi" w:hAnsiTheme="minorHAnsi" w:cstheme="minorHAnsi"/>
          <w:szCs w:val="24"/>
        </w:rPr>
      </w:pPr>
      <w:r w:rsidRPr="00A51AB4">
        <w:rPr>
          <w:rFonts w:asciiTheme="minorHAnsi" w:hAnsiTheme="minorHAnsi" w:cstheme="minorHAnsi"/>
          <w:b/>
          <w:szCs w:val="24"/>
        </w:rPr>
        <w:t>Contract:</w:t>
      </w:r>
      <w:r w:rsidRPr="00A51AB4">
        <w:rPr>
          <w:rFonts w:asciiTheme="minorHAnsi" w:hAnsiTheme="minorHAnsi" w:cstheme="minorHAnsi"/>
          <w:szCs w:val="24"/>
        </w:rPr>
        <w:t xml:space="preserve"> </w:t>
      </w:r>
      <w:r w:rsidRPr="00A51AB4">
        <w:rPr>
          <w:rFonts w:asciiTheme="minorHAnsi" w:hAnsiTheme="minorHAnsi" w:cstheme="minorHAnsi"/>
          <w:szCs w:val="24"/>
        </w:rPr>
        <w:tab/>
        <w:t xml:space="preserve">1 year with the intension to extend – subject to funding </w:t>
      </w:r>
    </w:p>
    <w:p w:rsidR="008759A1" w:rsidRPr="00A51AB4" w:rsidRDefault="008759A1" w:rsidP="008759A1">
      <w:pPr>
        <w:ind w:left="2694" w:hanging="2694"/>
        <w:rPr>
          <w:rFonts w:asciiTheme="minorHAnsi" w:hAnsiTheme="minorHAnsi" w:cstheme="minorHAnsi"/>
          <w:szCs w:val="24"/>
        </w:rPr>
      </w:pPr>
    </w:p>
    <w:p w:rsidR="008759A1" w:rsidRPr="00A51AB4" w:rsidRDefault="008759A1" w:rsidP="008759A1">
      <w:pPr>
        <w:ind w:left="2694" w:hanging="2694"/>
        <w:rPr>
          <w:rFonts w:asciiTheme="minorHAnsi" w:hAnsiTheme="minorHAnsi" w:cstheme="minorHAnsi"/>
          <w:szCs w:val="24"/>
        </w:rPr>
      </w:pPr>
      <w:r w:rsidRPr="00A51AB4">
        <w:rPr>
          <w:rFonts w:asciiTheme="minorHAnsi" w:hAnsiTheme="minorHAnsi" w:cstheme="minorHAnsi"/>
          <w:b/>
          <w:szCs w:val="24"/>
        </w:rPr>
        <w:t>Location:</w:t>
      </w:r>
      <w:r w:rsidRPr="00A51AB4">
        <w:rPr>
          <w:rFonts w:asciiTheme="minorHAnsi" w:hAnsiTheme="minorHAnsi" w:cstheme="minorHAnsi"/>
          <w:szCs w:val="24"/>
        </w:rPr>
        <w:t xml:space="preserve"> </w:t>
      </w:r>
      <w:r w:rsidRPr="00A51AB4">
        <w:rPr>
          <w:rFonts w:asciiTheme="minorHAnsi" w:hAnsiTheme="minorHAnsi" w:cstheme="minorHAnsi"/>
          <w:szCs w:val="24"/>
        </w:rPr>
        <w:tab/>
        <w:t xml:space="preserve">Home based or within member organisation with regular travel requirements </w:t>
      </w:r>
    </w:p>
    <w:p w:rsidR="008759A1" w:rsidRPr="00A51AB4" w:rsidRDefault="008759A1" w:rsidP="008759A1">
      <w:pPr>
        <w:tabs>
          <w:tab w:val="left" w:pos="2694"/>
        </w:tabs>
        <w:jc w:val="both"/>
        <w:rPr>
          <w:rFonts w:asciiTheme="minorHAnsi" w:hAnsiTheme="minorHAnsi" w:cstheme="minorHAnsi"/>
          <w:szCs w:val="24"/>
        </w:rPr>
      </w:pPr>
    </w:p>
    <w:p w:rsidR="008759A1" w:rsidRPr="00A51AB4" w:rsidRDefault="008759A1" w:rsidP="008759A1">
      <w:pPr>
        <w:pStyle w:val="Default"/>
        <w:ind w:left="2694" w:hanging="2694"/>
        <w:rPr>
          <w:rFonts w:asciiTheme="minorHAnsi" w:hAnsiTheme="minorHAnsi" w:cstheme="minorHAnsi"/>
          <w:b/>
          <w:noProof/>
          <w:lang w:eastAsia="en-GB"/>
        </w:rPr>
      </w:pPr>
      <w:r w:rsidRPr="00A51AB4">
        <w:rPr>
          <w:rFonts w:asciiTheme="minorHAnsi" w:hAnsiTheme="minorHAnsi" w:cstheme="minorHAnsi"/>
          <w:b/>
          <w:noProof/>
          <w:lang w:eastAsia="en-GB"/>
        </w:rPr>
        <w:t xml:space="preserve"> </w:t>
      </w:r>
    </w:p>
    <w:p w:rsidR="008759A1" w:rsidRPr="00A51AB4" w:rsidRDefault="008759A1" w:rsidP="008759A1">
      <w:pPr>
        <w:pStyle w:val="Default"/>
        <w:spacing w:line="276" w:lineRule="auto"/>
        <w:ind w:left="2694" w:hanging="2694"/>
        <w:jc w:val="both"/>
        <w:rPr>
          <w:rFonts w:asciiTheme="minorHAnsi" w:hAnsiTheme="minorHAnsi" w:cstheme="minorHAnsi"/>
          <w:i/>
        </w:rPr>
      </w:pPr>
      <w:r w:rsidRPr="00A51AB4">
        <w:rPr>
          <w:rFonts w:asciiTheme="minorHAnsi" w:hAnsiTheme="minorHAnsi" w:cstheme="minorHAnsi"/>
          <w:b/>
          <w:noProof/>
          <w:lang w:eastAsia="en-GB"/>
        </w:rPr>
        <w:t>Organisational Context:</w:t>
      </w:r>
      <w:r w:rsidRPr="00A51AB4">
        <w:rPr>
          <w:rFonts w:asciiTheme="minorHAnsi" w:hAnsiTheme="minorHAnsi" w:cstheme="minorHAnsi"/>
          <w:b/>
          <w:noProof/>
          <w:lang w:eastAsia="en-GB"/>
        </w:rPr>
        <w:tab/>
      </w:r>
      <w:r w:rsidRPr="00A51AB4">
        <w:rPr>
          <w:rFonts w:asciiTheme="minorHAnsi" w:hAnsiTheme="minorHAnsi" w:cstheme="minorHAnsi"/>
          <w:i/>
        </w:rPr>
        <w:t>NACCOM is committed to bringing an end to destitution amongst asylum seekers, refugees and migrants with no recourse to public funds living in the UK</w:t>
      </w:r>
      <w:r w:rsidRPr="00DF326F">
        <w:rPr>
          <w:rFonts w:asciiTheme="minorHAnsi" w:hAnsiTheme="minorHAnsi" w:cstheme="minorHAnsi"/>
        </w:rPr>
        <w:t xml:space="preserve">. </w:t>
      </w:r>
      <w:r w:rsidRPr="00DF326F">
        <w:rPr>
          <w:rFonts w:asciiTheme="minorHAnsi" w:hAnsiTheme="minorHAnsi" w:cstheme="minorHAnsi"/>
          <w:i/>
        </w:rPr>
        <w:t xml:space="preserve">NACCOM exists to promote best practice in and support the establishment of accommodation projects that </w:t>
      </w:r>
      <w:r w:rsidRPr="00535A4E">
        <w:rPr>
          <w:rFonts w:asciiTheme="minorHAnsi" w:hAnsiTheme="minorHAnsi" w:cstheme="minorHAnsi"/>
          <w:i/>
        </w:rPr>
        <w:t xml:space="preserve">reduce destitution amongst asylum seekers. In addition, they may also support migrants with no recourse to public funds (NRPF) and / or refugees facing barriers to accessing affordable housing. </w:t>
      </w:r>
      <w:r w:rsidRPr="00DF326F">
        <w:rPr>
          <w:rFonts w:asciiTheme="minorHAnsi" w:hAnsiTheme="minorHAnsi" w:cstheme="minorHAnsi"/>
          <w:i/>
        </w:rPr>
        <w:t>It does this by:</w:t>
      </w:r>
    </w:p>
    <w:p w:rsidR="008759A1" w:rsidRPr="00A51AB4" w:rsidRDefault="008759A1" w:rsidP="008759A1">
      <w:pPr>
        <w:pStyle w:val="Default"/>
        <w:numPr>
          <w:ilvl w:val="0"/>
          <w:numId w:val="1"/>
        </w:numPr>
        <w:spacing w:line="276" w:lineRule="auto"/>
        <w:ind w:left="3119" w:hanging="425"/>
        <w:rPr>
          <w:rFonts w:asciiTheme="minorHAnsi" w:hAnsiTheme="minorHAnsi" w:cstheme="minorHAnsi"/>
          <w:i/>
        </w:rPr>
      </w:pPr>
      <w:r w:rsidRPr="00A51AB4">
        <w:rPr>
          <w:rFonts w:asciiTheme="minorHAnsi" w:hAnsiTheme="minorHAnsi" w:cstheme="minorHAnsi"/>
          <w:i/>
        </w:rPr>
        <w:t>providing networking opportunities to encourage, empower and connect members</w:t>
      </w:r>
    </w:p>
    <w:p w:rsidR="008759A1" w:rsidRPr="00A51AB4" w:rsidRDefault="008759A1" w:rsidP="008759A1">
      <w:pPr>
        <w:pStyle w:val="Default"/>
        <w:numPr>
          <w:ilvl w:val="0"/>
          <w:numId w:val="1"/>
        </w:numPr>
        <w:spacing w:line="276" w:lineRule="auto"/>
        <w:ind w:left="3119" w:hanging="425"/>
        <w:rPr>
          <w:rFonts w:asciiTheme="minorHAnsi" w:hAnsiTheme="minorHAnsi" w:cstheme="minorHAnsi"/>
          <w:i/>
        </w:rPr>
      </w:pPr>
      <w:r w:rsidRPr="00A51AB4">
        <w:rPr>
          <w:rFonts w:asciiTheme="minorHAnsi" w:hAnsiTheme="minorHAnsi" w:cstheme="minorHAnsi"/>
          <w:i/>
        </w:rPr>
        <w:t>sharing knowledge and promoting best practice to provide pathways out of destitution</w:t>
      </w:r>
    </w:p>
    <w:p w:rsidR="008759A1" w:rsidRPr="00A51AB4" w:rsidRDefault="008759A1" w:rsidP="008759A1">
      <w:pPr>
        <w:pStyle w:val="Default"/>
        <w:numPr>
          <w:ilvl w:val="0"/>
          <w:numId w:val="1"/>
        </w:numPr>
        <w:spacing w:line="276" w:lineRule="auto"/>
        <w:ind w:left="3119" w:hanging="425"/>
        <w:jc w:val="both"/>
        <w:rPr>
          <w:rFonts w:asciiTheme="minorHAnsi" w:hAnsiTheme="minorHAnsi" w:cstheme="minorHAnsi"/>
          <w:i/>
        </w:rPr>
      </w:pPr>
      <w:r w:rsidRPr="00A51AB4">
        <w:rPr>
          <w:rFonts w:asciiTheme="minorHAnsi" w:hAnsiTheme="minorHAnsi" w:cstheme="minorHAnsi"/>
          <w:i/>
        </w:rPr>
        <w:t>working with others (including those with lived experience) to raise awareness of destitution and campaign for a just and humane asylum system</w:t>
      </w:r>
    </w:p>
    <w:p w:rsidR="008759A1" w:rsidRPr="00A51AB4" w:rsidRDefault="008759A1" w:rsidP="008759A1">
      <w:pPr>
        <w:pStyle w:val="Default"/>
        <w:numPr>
          <w:ilvl w:val="0"/>
          <w:numId w:val="1"/>
        </w:numPr>
        <w:spacing w:line="276" w:lineRule="auto"/>
        <w:ind w:left="3119" w:hanging="425"/>
        <w:jc w:val="both"/>
        <w:rPr>
          <w:rFonts w:asciiTheme="minorHAnsi" w:hAnsiTheme="minorHAnsi" w:cstheme="minorHAnsi"/>
          <w:i/>
        </w:rPr>
      </w:pPr>
      <w:r w:rsidRPr="00A51AB4">
        <w:rPr>
          <w:rFonts w:asciiTheme="minorHAnsi" w:hAnsiTheme="minorHAnsi" w:cstheme="minorHAnsi"/>
          <w:i/>
        </w:rPr>
        <w:t>gathering and disseminating data on the scale of destitution and positive outcomes achieved by members</w:t>
      </w:r>
    </w:p>
    <w:p w:rsidR="008759A1" w:rsidRPr="00A51AB4" w:rsidRDefault="008759A1" w:rsidP="008759A1">
      <w:pPr>
        <w:pStyle w:val="Default"/>
        <w:ind w:left="2694" w:hanging="2694"/>
        <w:rPr>
          <w:rFonts w:asciiTheme="minorHAnsi" w:hAnsiTheme="minorHAnsi" w:cstheme="minorHAnsi"/>
          <w:b/>
          <w:bCs/>
        </w:rPr>
      </w:pPr>
    </w:p>
    <w:p w:rsidR="008759A1" w:rsidRPr="00A51AB4" w:rsidRDefault="008759A1" w:rsidP="008759A1">
      <w:pPr>
        <w:ind w:left="2694" w:hanging="2694"/>
        <w:jc w:val="both"/>
        <w:rPr>
          <w:rFonts w:asciiTheme="minorHAnsi" w:hAnsiTheme="minorHAnsi" w:cstheme="minorHAnsi"/>
          <w:b/>
          <w:bCs/>
          <w:szCs w:val="24"/>
        </w:rPr>
      </w:pPr>
      <w:r w:rsidRPr="00A51AB4">
        <w:rPr>
          <w:rFonts w:asciiTheme="minorHAnsi" w:hAnsiTheme="minorHAnsi" w:cstheme="minorHAnsi"/>
          <w:b/>
          <w:bCs/>
          <w:szCs w:val="24"/>
        </w:rPr>
        <w:t>Job purpose:</w:t>
      </w:r>
      <w:r w:rsidRPr="00A51AB4">
        <w:rPr>
          <w:rFonts w:asciiTheme="minorHAnsi" w:hAnsiTheme="minorHAnsi" w:cstheme="minorHAnsi"/>
          <w:b/>
          <w:bCs/>
          <w:szCs w:val="24"/>
        </w:rPr>
        <w:tab/>
      </w:r>
      <w:r w:rsidRPr="00A51AB4">
        <w:rPr>
          <w:rFonts w:asciiTheme="minorHAnsi" w:hAnsiTheme="minorHAnsi" w:cstheme="minorHAnsi"/>
          <w:bCs/>
          <w:szCs w:val="24"/>
        </w:rPr>
        <w:t>The Communications</w:t>
      </w:r>
      <w:r w:rsidRPr="00A51AB4">
        <w:rPr>
          <w:rFonts w:asciiTheme="minorHAnsi" w:hAnsiTheme="minorHAnsi" w:cstheme="minorHAnsi"/>
          <w:b/>
          <w:bCs/>
          <w:szCs w:val="24"/>
        </w:rPr>
        <w:t xml:space="preserve"> </w:t>
      </w:r>
      <w:r>
        <w:rPr>
          <w:rFonts w:asciiTheme="minorHAnsi" w:hAnsiTheme="minorHAnsi" w:cstheme="minorHAnsi"/>
          <w:bCs/>
          <w:szCs w:val="24"/>
        </w:rPr>
        <w:t>Co-ordinator</w:t>
      </w:r>
      <w:r w:rsidRPr="00A51AB4">
        <w:rPr>
          <w:rFonts w:asciiTheme="minorHAnsi" w:hAnsiTheme="minorHAnsi" w:cstheme="minorHAnsi"/>
          <w:bCs/>
          <w:szCs w:val="24"/>
        </w:rPr>
        <w:t xml:space="preserve"> will oversee NACCOM’s communications to all member organisations and supporters online and by regular news email and social media updates. This post will also co-ordinate all media relations both proactive and reactive and work with the National Director and member organisations to gain maximum exposure of NACCOM members</w:t>
      </w:r>
      <w:r>
        <w:rPr>
          <w:rFonts w:asciiTheme="minorHAnsi" w:hAnsiTheme="minorHAnsi" w:cstheme="minorHAnsi"/>
          <w:bCs/>
          <w:szCs w:val="24"/>
        </w:rPr>
        <w:t>’</w:t>
      </w:r>
      <w:r w:rsidRPr="00A51AB4">
        <w:rPr>
          <w:rFonts w:asciiTheme="minorHAnsi" w:hAnsiTheme="minorHAnsi" w:cstheme="minorHAnsi"/>
          <w:bCs/>
          <w:szCs w:val="24"/>
        </w:rPr>
        <w:t xml:space="preserve"> work and the issue of destitution more generally. Empowering people with lived experience of the asylum system and destitution to be able to tell their stories in a variety of contexts will be integral to the role. Providing and co-ordinating media and public speaking training as well as opportunities for individuals to speak about their experience will feature significantly.  </w:t>
      </w:r>
    </w:p>
    <w:p w:rsidR="008759A1" w:rsidRPr="00A51AB4" w:rsidRDefault="008759A1" w:rsidP="008759A1">
      <w:pPr>
        <w:jc w:val="both"/>
        <w:rPr>
          <w:rFonts w:asciiTheme="minorHAnsi" w:hAnsiTheme="minorHAnsi" w:cstheme="minorHAnsi"/>
          <w:b/>
          <w:bCs/>
          <w:szCs w:val="24"/>
        </w:rPr>
      </w:pPr>
    </w:p>
    <w:p w:rsidR="008759A1" w:rsidRPr="00A51AB4" w:rsidRDefault="008759A1" w:rsidP="008759A1">
      <w:pPr>
        <w:jc w:val="both"/>
        <w:rPr>
          <w:rFonts w:asciiTheme="minorHAnsi" w:hAnsiTheme="minorHAnsi" w:cstheme="minorHAnsi"/>
          <w:noProof/>
          <w:szCs w:val="24"/>
          <w:lang w:val="en-US"/>
        </w:rPr>
      </w:pPr>
    </w:p>
    <w:p w:rsidR="008759A1" w:rsidRPr="00A51AB4" w:rsidRDefault="008759A1" w:rsidP="008759A1">
      <w:pPr>
        <w:spacing w:after="120" w:line="276" w:lineRule="auto"/>
        <w:jc w:val="both"/>
        <w:rPr>
          <w:rFonts w:asciiTheme="minorHAnsi" w:hAnsiTheme="minorHAnsi" w:cstheme="minorHAnsi"/>
          <w:b/>
          <w:bCs/>
          <w:szCs w:val="24"/>
        </w:rPr>
      </w:pPr>
    </w:p>
    <w:p w:rsidR="008759A1" w:rsidRPr="00A51AB4" w:rsidRDefault="008759A1" w:rsidP="008759A1">
      <w:pPr>
        <w:spacing w:after="120" w:line="276" w:lineRule="auto"/>
        <w:jc w:val="both"/>
        <w:rPr>
          <w:rFonts w:asciiTheme="minorHAnsi" w:hAnsiTheme="minorHAnsi" w:cstheme="minorHAnsi"/>
          <w:b/>
          <w:bCs/>
          <w:szCs w:val="24"/>
        </w:rPr>
      </w:pPr>
    </w:p>
    <w:p w:rsidR="008759A1" w:rsidRPr="00A51AB4" w:rsidRDefault="008759A1" w:rsidP="008759A1">
      <w:pPr>
        <w:spacing w:after="120" w:line="276" w:lineRule="auto"/>
        <w:jc w:val="both"/>
        <w:rPr>
          <w:rFonts w:asciiTheme="minorHAnsi" w:hAnsiTheme="minorHAnsi" w:cstheme="minorHAnsi"/>
          <w:szCs w:val="24"/>
        </w:rPr>
      </w:pPr>
      <w:r w:rsidRPr="00A51AB4">
        <w:rPr>
          <w:rFonts w:asciiTheme="minorHAnsi" w:hAnsiTheme="minorHAnsi" w:cstheme="minorHAnsi"/>
          <w:b/>
          <w:bCs/>
          <w:szCs w:val="24"/>
        </w:rPr>
        <w:lastRenderedPageBreak/>
        <w:t>Duties &amp; Responsibilities:</w:t>
      </w:r>
    </w:p>
    <w:p w:rsidR="008759A1" w:rsidRPr="00A51AB4"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sidRPr="00A51AB4">
        <w:rPr>
          <w:rFonts w:asciiTheme="minorHAnsi" w:hAnsiTheme="minorHAnsi" w:cstheme="minorHAnsi"/>
          <w:szCs w:val="24"/>
        </w:rPr>
        <w:t xml:space="preserve">Develop and implement a communications strategy </w:t>
      </w:r>
    </w:p>
    <w:p w:rsidR="008759A1" w:rsidRPr="00A51AB4"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sidRPr="00A51AB4">
        <w:rPr>
          <w:rFonts w:asciiTheme="minorHAnsi" w:hAnsiTheme="minorHAnsi" w:cstheme="minorHAnsi"/>
          <w:szCs w:val="24"/>
        </w:rPr>
        <w:t xml:space="preserve">Co-ordinate and develop all communications with member organisations and supporters </w:t>
      </w:r>
      <w:r w:rsidRPr="00A51AB4">
        <w:rPr>
          <w:rFonts w:asciiTheme="minorHAnsi" w:hAnsiTheme="minorHAnsi" w:cstheme="minorHAnsi"/>
          <w:bCs/>
          <w:szCs w:val="24"/>
        </w:rPr>
        <w:t>online and by regular news email and social media updates.</w:t>
      </w:r>
    </w:p>
    <w:p w:rsidR="008759A1" w:rsidRPr="00A51AB4"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Pr>
          <w:rFonts w:asciiTheme="minorHAnsi" w:hAnsiTheme="minorHAnsi" w:cstheme="minorHAnsi"/>
          <w:szCs w:val="24"/>
        </w:rPr>
        <w:t>Train and support</w:t>
      </w:r>
      <w:r w:rsidRPr="00A51AB4">
        <w:rPr>
          <w:rFonts w:asciiTheme="minorHAnsi" w:hAnsiTheme="minorHAnsi" w:cstheme="minorHAnsi"/>
          <w:szCs w:val="24"/>
        </w:rPr>
        <w:t xml:space="preserve"> asylum seekers, refugees and organisations that </w:t>
      </w:r>
      <w:r>
        <w:rPr>
          <w:rFonts w:asciiTheme="minorHAnsi" w:hAnsiTheme="minorHAnsi" w:cstheme="minorHAnsi"/>
          <w:szCs w:val="24"/>
        </w:rPr>
        <w:t>assist</w:t>
      </w:r>
      <w:r w:rsidRPr="00A51AB4">
        <w:rPr>
          <w:rFonts w:asciiTheme="minorHAnsi" w:hAnsiTheme="minorHAnsi" w:cstheme="minorHAnsi"/>
          <w:szCs w:val="24"/>
        </w:rPr>
        <w:t xml:space="preserve"> them to tell their stories to the media, and wor</w:t>
      </w:r>
      <w:r>
        <w:rPr>
          <w:rFonts w:asciiTheme="minorHAnsi" w:hAnsiTheme="minorHAnsi" w:cstheme="minorHAnsi"/>
          <w:szCs w:val="24"/>
        </w:rPr>
        <w:t xml:space="preserve">k </w:t>
      </w:r>
      <w:r w:rsidRPr="00A51AB4">
        <w:rPr>
          <w:rFonts w:asciiTheme="minorHAnsi" w:hAnsiTheme="minorHAnsi" w:cstheme="minorHAnsi"/>
          <w:szCs w:val="24"/>
        </w:rPr>
        <w:t xml:space="preserve">with the </w:t>
      </w:r>
      <w:r>
        <w:rPr>
          <w:rFonts w:asciiTheme="minorHAnsi" w:hAnsiTheme="minorHAnsi" w:cstheme="minorHAnsi"/>
          <w:szCs w:val="24"/>
        </w:rPr>
        <w:t>P</w:t>
      </w:r>
      <w:r w:rsidRPr="00A51AB4">
        <w:rPr>
          <w:rFonts w:asciiTheme="minorHAnsi" w:hAnsiTheme="minorHAnsi" w:cstheme="minorHAnsi"/>
          <w:szCs w:val="24"/>
        </w:rPr>
        <w:t xml:space="preserve">olicy and </w:t>
      </w:r>
      <w:r>
        <w:rPr>
          <w:rFonts w:asciiTheme="minorHAnsi" w:hAnsiTheme="minorHAnsi" w:cstheme="minorHAnsi"/>
          <w:szCs w:val="24"/>
        </w:rPr>
        <w:t>Advocacy Co-ordinator</w:t>
      </w:r>
      <w:r w:rsidRPr="00A51AB4">
        <w:rPr>
          <w:rFonts w:asciiTheme="minorHAnsi" w:hAnsiTheme="minorHAnsi" w:cstheme="minorHAnsi"/>
          <w:szCs w:val="24"/>
        </w:rPr>
        <w:t xml:space="preserve"> to tell their stories to decision makers. </w:t>
      </w:r>
    </w:p>
    <w:p w:rsidR="008759A1" w:rsidRPr="00A51AB4"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sidRPr="00A51AB4">
        <w:rPr>
          <w:rFonts w:asciiTheme="minorHAnsi" w:hAnsiTheme="minorHAnsi" w:cstheme="minorHAnsi"/>
          <w:szCs w:val="24"/>
        </w:rPr>
        <w:t>Manage NACCOM</w:t>
      </w:r>
      <w:r>
        <w:rPr>
          <w:rFonts w:asciiTheme="minorHAnsi" w:hAnsiTheme="minorHAnsi" w:cstheme="minorHAnsi"/>
          <w:szCs w:val="24"/>
        </w:rPr>
        <w:t>’</w:t>
      </w:r>
      <w:r w:rsidRPr="00A51AB4">
        <w:rPr>
          <w:rFonts w:asciiTheme="minorHAnsi" w:hAnsiTheme="minorHAnsi" w:cstheme="minorHAnsi"/>
          <w:szCs w:val="24"/>
        </w:rPr>
        <w:t>s Facebook and</w:t>
      </w:r>
      <w:r>
        <w:rPr>
          <w:rFonts w:asciiTheme="minorHAnsi" w:hAnsiTheme="minorHAnsi" w:cstheme="minorHAnsi"/>
          <w:szCs w:val="24"/>
        </w:rPr>
        <w:t xml:space="preserve"> T</w:t>
      </w:r>
      <w:r w:rsidRPr="00A51AB4">
        <w:rPr>
          <w:rFonts w:asciiTheme="minorHAnsi" w:hAnsiTheme="minorHAnsi" w:cstheme="minorHAnsi"/>
          <w:szCs w:val="24"/>
        </w:rPr>
        <w:t xml:space="preserve">witter accounts </w:t>
      </w:r>
    </w:p>
    <w:p w:rsidR="008759A1" w:rsidRPr="00A51AB4"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sidRPr="00A51AB4">
        <w:rPr>
          <w:rFonts w:asciiTheme="minorHAnsi" w:hAnsiTheme="minorHAnsi" w:cstheme="minorHAnsi"/>
          <w:szCs w:val="24"/>
        </w:rPr>
        <w:t xml:space="preserve">Management of the website content, ensuring it is up to date and members have access to it. </w:t>
      </w:r>
    </w:p>
    <w:p w:rsidR="008759A1"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sidRPr="00A51AB4">
        <w:rPr>
          <w:rFonts w:asciiTheme="minorHAnsi" w:hAnsiTheme="minorHAnsi" w:cstheme="minorHAnsi"/>
          <w:szCs w:val="24"/>
        </w:rPr>
        <w:t xml:space="preserve">Management of the member’s forum and library </w:t>
      </w:r>
    </w:p>
    <w:p w:rsidR="008759A1" w:rsidRPr="00A51AB4"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Pr>
          <w:rFonts w:asciiTheme="minorHAnsi" w:hAnsiTheme="minorHAnsi" w:cstheme="minorHAnsi"/>
          <w:szCs w:val="24"/>
        </w:rPr>
        <w:t xml:space="preserve">Co-ordinate production of the annual report with the support of the National Director </w:t>
      </w:r>
    </w:p>
    <w:p w:rsidR="008759A1" w:rsidRPr="00A51AB4"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sidRPr="00A51AB4">
        <w:rPr>
          <w:rFonts w:asciiTheme="minorHAnsi" w:hAnsiTheme="minorHAnsi" w:cstheme="minorHAnsi"/>
          <w:bCs/>
          <w:szCs w:val="24"/>
        </w:rPr>
        <w:t>Co-ordinate and develop all media relations both proactive and reactive</w:t>
      </w:r>
      <w:r>
        <w:rPr>
          <w:rFonts w:asciiTheme="minorHAnsi" w:hAnsiTheme="minorHAnsi" w:cstheme="minorHAnsi"/>
          <w:bCs/>
          <w:szCs w:val="24"/>
        </w:rPr>
        <w:t>,</w:t>
      </w:r>
      <w:r w:rsidRPr="00A51AB4">
        <w:rPr>
          <w:rFonts w:asciiTheme="minorHAnsi" w:hAnsiTheme="minorHAnsi" w:cstheme="minorHAnsi"/>
          <w:bCs/>
          <w:szCs w:val="24"/>
        </w:rPr>
        <w:t xml:space="preserve"> and work with the National Director and member organisations to gain maximum exposure of NACCOM members</w:t>
      </w:r>
      <w:r>
        <w:rPr>
          <w:rFonts w:asciiTheme="minorHAnsi" w:hAnsiTheme="minorHAnsi" w:cstheme="minorHAnsi"/>
          <w:bCs/>
          <w:szCs w:val="24"/>
        </w:rPr>
        <w:t xml:space="preserve">’ </w:t>
      </w:r>
      <w:r w:rsidRPr="00A51AB4">
        <w:rPr>
          <w:rFonts w:asciiTheme="minorHAnsi" w:hAnsiTheme="minorHAnsi" w:cstheme="minorHAnsi"/>
          <w:bCs/>
          <w:szCs w:val="24"/>
        </w:rPr>
        <w:t>work and the issue of destitution more generally</w:t>
      </w:r>
    </w:p>
    <w:p w:rsidR="008759A1"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sidRPr="00A51AB4">
        <w:rPr>
          <w:rFonts w:asciiTheme="minorHAnsi" w:hAnsiTheme="minorHAnsi" w:cstheme="minorHAnsi"/>
          <w:szCs w:val="24"/>
        </w:rPr>
        <w:t>Support the National Director in the co-ordination and management of key events such as the Annual Conference as and when required.</w:t>
      </w:r>
    </w:p>
    <w:p w:rsidR="008759A1" w:rsidRPr="00DF326F" w:rsidRDefault="008759A1" w:rsidP="008759A1">
      <w:pPr>
        <w:pStyle w:val="ListParagraph"/>
        <w:numPr>
          <w:ilvl w:val="0"/>
          <w:numId w:val="3"/>
        </w:numPr>
        <w:spacing w:after="120" w:line="276" w:lineRule="auto"/>
        <w:ind w:left="851"/>
        <w:jc w:val="both"/>
        <w:rPr>
          <w:rFonts w:asciiTheme="minorHAnsi" w:hAnsiTheme="minorHAnsi" w:cstheme="minorHAnsi"/>
          <w:szCs w:val="24"/>
        </w:rPr>
      </w:pPr>
      <w:r w:rsidRPr="00DF326F">
        <w:rPr>
          <w:rFonts w:asciiTheme="minorHAnsi" w:hAnsiTheme="minorHAnsi" w:cstheme="minorHAnsi"/>
          <w:szCs w:val="24"/>
        </w:rPr>
        <w:t xml:space="preserve">Abide by NACCOMS Equality and Diversity policy </w:t>
      </w:r>
    </w:p>
    <w:p w:rsidR="008759A1" w:rsidRPr="00A51AB4" w:rsidRDefault="008759A1" w:rsidP="008759A1">
      <w:pPr>
        <w:spacing w:after="120" w:line="276" w:lineRule="auto"/>
        <w:ind w:left="2552" w:hanging="2552"/>
        <w:jc w:val="both"/>
        <w:rPr>
          <w:rFonts w:asciiTheme="minorHAnsi" w:hAnsiTheme="minorHAnsi" w:cstheme="minorHAnsi"/>
          <w:b/>
          <w:color w:val="000000"/>
          <w:szCs w:val="24"/>
        </w:rPr>
      </w:pPr>
      <w:r w:rsidRPr="00A51AB4">
        <w:rPr>
          <w:rFonts w:asciiTheme="minorHAnsi" w:hAnsiTheme="minorHAnsi" w:cstheme="minorHAnsi"/>
          <w:b/>
          <w:color w:val="000000"/>
          <w:szCs w:val="24"/>
        </w:rPr>
        <w:t>Person specification;</w:t>
      </w:r>
      <w:r w:rsidRPr="00A51AB4">
        <w:rPr>
          <w:rFonts w:asciiTheme="minorHAnsi" w:hAnsiTheme="minorHAnsi" w:cstheme="minorHAnsi"/>
          <w:b/>
          <w:color w:val="000000"/>
          <w:szCs w:val="24"/>
        </w:rPr>
        <w:tab/>
      </w:r>
    </w:p>
    <w:p w:rsidR="008759A1" w:rsidRPr="00A51AB4" w:rsidRDefault="008759A1" w:rsidP="008759A1">
      <w:pPr>
        <w:spacing w:after="120" w:line="276" w:lineRule="auto"/>
        <w:ind w:left="567"/>
        <w:jc w:val="both"/>
        <w:rPr>
          <w:rFonts w:asciiTheme="minorHAnsi" w:hAnsiTheme="minorHAnsi" w:cstheme="minorHAnsi"/>
          <w:color w:val="000000"/>
          <w:szCs w:val="24"/>
        </w:rPr>
      </w:pPr>
      <w:r w:rsidRPr="00A51AB4">
        <w:rPr>
          <w:rFonts w:asciiTheme="minorHAnsi" w:hAnsiTheme="minorHAnsi" w:cstheme="minorHAnsi"/>
          <w:color w:val="000000"/>
          <w:szCs w:val="24"/>
        </w:rPr>
        <w:t>This is a great opportunity for an individual who is passionate about ending the destitution of asylum seekers and supporting NACCOM’s members to do the same. Ideal candidates will have the following qualifications/experience:</w:t>
      </w:r>
    </w:p>
    <w:p w:rsidR="008759A1" w:rsidRPr="00A51AB4" w:rsidRDefault="008759A1" w:rsidP="008759A1">
      <w:pPr>
        <w:spacing w:line="276" w:lineRule="auto"/>
        <w:ind w:left="567"/>
        <w:jc w:val="both"/>
        <w:rPr>
          <w:rFonts w:asciiTheme="minorHAnsi" w:hAnsiTheme="minorHAnsi" w:cstheme="minorHAnsi"/>
          <w:b/>
          <w:color w:val="000000"/>
          <w:szCs w:val="24"/>
        </w:rPr>
      </w:pPr>
      <w:r w:rsidRPr="00A51AB4">
        <w:rPr>
          <w:rFonts w:asciiTheme="minorHAnsi" w:hAnsiTheme="minorHAnsi" w:cstheme="minorHAnsi"/>
          <w:b/>
          <w:color w:val="000000"/>
          <w:szCs w:val="24"/>
        </w:rPr>
        <w:t>Essential:</w:t>
      </w:r>
    </w:p>
    <w:p w:rsidR="008759A1" w:rsidRPr="00A51AB4" w:rsidRDefault="008759A1" w:rsidP="008759A1">
      <w:pPr>
        <w:numPr>
          <w:ilvl w:val="0"/>
          <w:numId w:val="2"/>
        </w:numPr>
        <w:tabs>
          <w:tab w:val="clear" w:pos="720"/>
          <w:tab w:val="num" w:pos="851"/>
        </w:tabs>
        <w:spacing w:line="276" w:lineRule="auto"/>
        <w:ind w:left="851" w:hanging="284"/>
        <w:jc w:val="both"/>
        <w:textAlignment w:val="baseline"/>
        <w:rPr>
          <w:rFonts w:asciiTheme="minorHAnsi" w:hAnsiTheme="minorHAnsi" w:cstheme="minorHAnsi"/>
          <w:color w:val="000000"/>
          <w:szCs w:val="24"/>
        </w:rPr>
      </w:pPr>
      <w:r w:rsidRPr="00A51AB4">
        <w:rPr>
          <w:rFonts w:asciiTheme="minorHAnsi" w:hAnsiTheme="minorHAnsi" w:cstheme="minorHAnsi"/>
          <w:color w:val="000000"/>
          <w:szCs w:val="24"/>
        </w:rPr>
        <w:t>A commitment to and understanding of NACCOM’s beneficiaries and mission</w:t>
      </w:r>
      <w:r>
        <w:rPr>
          <w:rFonts w:asciiTheme="minorHAnsi" w:hAnsiTheme="minorHAnsi" w:cstheme="minorHAnsi"/>
          <w:color w:val="000000"/>
          <w:szCs w:val="24"/>
        </w:rPr>
        <w:t>.</w:t>
      </w:r>
    </w:p>
    <w:p w:rsidR="008759A1" w:rsidRPr="00A51AB4"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sidRPr="00A51AB4">
        <w:rPr>
          <w:rFonts w:asciiTheme="minorHAnsi" w:hAnsiTheme="minorHAnsi" w:cstheme="minorHAnsi"/>
        </w:rPr>
        <w:t xml:space="preserve">Excellent interpersonal, presentation (oral and written) skills and attention to detail. </w:t>
      </w:r>
    </w:p>
    <w:p w:rsidR="008759A1" w:rsidRPr="005921EC"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sidRPr="00A51AB4">
        <w:rPr>
          <w:rFonts w:asciiTheme="minorHAnsi" w:hAnsiTheme="minorHAnsi" w:cstheme="minorHAnsi"/>
        </w:rPr>
        <w:t>Self-motivated and able to work alone using own initiative.</w:t>
      </w:r>
    </w:p>
    <w:p w:rsidR="008759A1"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sidRPr="00A51AB4">
        <w:rPr>
          <w:rFonts w:asciiTheme="minorHAnsi" w:hAnsiTheme="minorHAnsi" w:cstheme="minorHAnsi"/>
        </w:rPr>
        <w:t>Experience of delivering successful communications strategies including online &amp; social media.</w:t>
      </w:r>
    </w:p>
    <w:p w:rsidR="008759A1" w:rsidRPr="00A51AB4"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Pr>
          <w:rFonts w:asciiTheme="minorHAnsi" w:hAnsiTheme="minorHAnsi" w:cstheme="minorHAnsi"/>
        </w:rPr>
        <w:t>Experience of producing written material such as blogs and newsletters.</w:t>
      </w:r>
    </w:p>
    <w:p w:rsidR="008759A1" w:rsidRPr="00A51AB4"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sidRPr="00A51AB4">
        <w:rPr>
          <w:rFonts w:asciiTheme="minorHAnsi" w:hAnsiTheme="minorHAnsi" w:cstheme="minorHAnsi"/>
        </w:rPr>
        <w:t>Proven relationship building skills to establish and maintain good working relationships</w:t>
      </w:r>
      <w:r>
        <w:rPr>
          <w:rFonts w:asciiTheme="minorHAnsi" w:hAnsiTheme="minorHAnsi" w:cstheme="minorHAnsi"/>
        </w:rPr>
        <w:t xml:space="preserve"> with a diverse group of people</w:t>
      </w:r>
      <w:r w:rsidRPr="00A51AB4">
        <w:rPr>
          <w:rFonts w:asciiTheme="minorHAnsi" w:hAnsiTheme="minorHAnsi" w:cstheme="minorHAnsi"/>
        </w:rPr>
        <w:t>.</w:t>
      </w:r>
    </w:p>
    <w:p w:rsidR="008759A1" w:rsidRPr="00A51AB4"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sidRPr="00A51AB4">
        <w:rPr>
          <w:rFonts w:asciiTheme="minorHAnsi" w:hAnsiTheme="minorHAnsi" w:cstheme="minorHAnsi"/>
        </w:rPr>
        <w:t>Proven ability to be flexible and meet tight deadlines.</w:t>
      </w:r>
    </w:p>
    <w:p w:rsidR="008759A1" w:rsidRPr="00A51AB4"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sidRPr="00A51AB4">
        <w:rPr>
          <w:rFonts w:asciiTheme="minorHAnsi" w:hAnsiTheme="minorHAnsi" w:cstheme="minorHAnsi"/>
        </w:rPr>
        <w:t>Good IT skills including al</w:t>
      </w:r>
      <w:r>
        <w:rPr>
          <w:rFonts w:asciiTheme="minorHAnsi" w:hAnsiTheme="minorHAnsi" w:cstheme="minorHAnsi"/>
        </w:rPr>
        <w:t xml:space="preserve">l Microsoft Office applications and use of Facebook and Twitter. </w:t>
      </w:r>
    </w:p>
    <w:p w:rsidR="008759A1" w:rsidRPr="00A51AB4" w:rsidRDefault="008759A1" w:rsidP="008759A1">
      <w:pPr>
        <w:pStyle w:val="ListParagraph"/>
        <w:numPr>
          <w:ilvl w:val="0"/>
          <w:numId w:val="2"/>
        </w:numPr>
        <w:tabs>
          <w:tab w:val="clear" w:pos="720"/>
        </w:tabs>
        <w:spacing w:after="120" w:line="276" w:lineRule="auto"/>
        <w:ind w:left="851" w:hanging="284"/>
        <w:jc w:val="both"/>
        <w:rPr>
          <w:rFonts w:asciiTheme="minorHAnsi" w:hAnsiTheme="minorHAnsi" w:cstheme="minorHAnsi"/>
        </w:rPr>
      </w:pPr>
      <w:r w:rsidRPr="00A51AB4">
        <w:rPr>
          <w:rFonts w:asciiTheme="minorHAnsi" w:hAnsiTheme="minorHAnsi" w:cstheme="minorHAnsi"/>
        </w:rPr>
        <w:t>Willingness and capacity to travel</w:t>
      </w:r>
      <w:r>
        <w:rPr>
          <w:rFonts w:asciiTheme="minorHAnsi" w:hAnsiTheme="minorHAnsi" w:cstheme="minorHAnsi"/>
        </w:rPr>
        <w:t xml:space="preserve"> within the UK</w:t>
      </w:r>
      <w:r w:rsidRPr="00A51AB4">
        <w:rPr>
          <w:rFonts w:asciiTheme="minorHAnsi" w:hAnsiTheme="minorHAnsi" w:cstheme="minorHAnsi"/>
        </w:rPr>
        <w:t>.</w:t>
      </w:r>
    </w:p>
    <w:p w:rsidR="008759A1" w:rsidRPr="00A51AB4" w:rsidRDefault="008759A1" w:rsidP="008759A1">
      <w:pPr>
        <w:spacing w:after="120" w:line="276" w:lineRule="auto"/>
        <w:ind w:left="567"/>
        <w:jc w:val="both"/>
        <w:textAlignment w:val="baseline"/>
        <w:rPr>
          <w:rFonts w:asciiTheme="minorHAnsi" w:hAnsiTheme="minorHAnsi" w:cstheme="minorHAnsi"/>
          <w:b/>
          <w:color w:val="000000"/>
          <w:szCs w:val="24"/>
        </w:rPr>
      </w:pPr>
      <w:r w:rsidRPr="00A51AB4">
        <w:rPr>
          <w:rFonts w:asciiTheme="minorHAnsi" w:hAnsiTheme="minorHAnsi" w:cstheme="minorHAnsi"/>
          <w:b/>
          <w:color w:val="000000"/>
          <w:szCs w:val="24"/>
        </w:rPr>
        <w:t>Desirable:</w:t>
      </w:r>
    </w:p>
    <w:p w:rsidR="008759A1" w:rsidRPr="00A51AB4"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Pr>
          <w:rFonts w:asciiTheme="minorHAnsi" w:hAnsiTheme="minorHAnsi" w:cstheme="minorHAnsi"/>
        </w:rPr>
        <w:t>Experience of working with the media.</w:t>
      </w:r>
    </w:p>
    <w:p w:rsidR="008759A1" w:rsidRPr="00A51AB4" w:rsidRDefault="008759A1" w:rsidP="008759A1">
      <w:pPr>
        <w:numPr>
          <w:ilvl w:val="0"/>
          <w:numId w:val="2"/>
        </w:numPr>
        <w:tabs>
          <w:tab w:val="clear" w:pos="720"/>
          <w:tab w:val="num" w:pos="851"/>
        </w:tabs>
        <w:spacing w:line="276" w:lineRule="auto"/>
        <w:ind w:left="851" w:hanging="284"/>
        <w:jc w:val="both"/>
        <w:textAlignment w:val="baseline"/>
        <w:rPr>
          <w:rFonts w:asciiTheme="minorHAnsi" w:hAnsiTheme="minorHAnsi" w:cstheme="minorHAnsi"/>
          <w:color w:val="000000"/>
          <w:szCs w:val="24"/>
        </w:rPr>
      </w:pPr>
      <w:r w:rsidRPr="00A51AB4">
        <w:rPr>
          <w:rFonts w:asciiTheme="minorHAnsi" w:hAnsiTheme="minorHAnsi" w:cstheme="minorHAnsi"/>
          <w:color w:val="000000"/>
          <w:szCs w:val="24"/>
        </w:rPr>
        <w:t>Experience of providing supported accommodation to destitute asylum seekers</w:t>
      </w:r>
      <w:r>
        <w:rPr>
          <w:rFonts w:asciiTheme="minorHAnsi" w:hAnsiTheme="minorHAnsi" w:cstheme="minorHAnsi"/>
          <w:color w:val="000000"/>
          <w:szCs w:val="24"/>
        </w:rPr>
        <w:t>.</w:t>
      </w:r>
    </w:p>
    <w:p w:rsidR="008759A1" w:rsidRPr="00A51AB4"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sidRPr="00A51AB4">
        <w:rPr>
          <w:rFonts w:asciiTheme="minorHAnsi" w:hAnsiTheme="minorHAnsi" w:cstheme="minorHAnsi"/>
        </w:rPr>
        <w:t>Experience of working with people at a distance using a range of communications platforms.</w:t>
      </w:r>
    </w:p>
    <w:p w:rsidR="008759A1" w:rsidRPr="00A51AB4" w:rsidRDefault="008759A1" w:rsidP="008759A1">
      <w:pPr>
        <w:pStyle w:val="ListParagraph"/>
        <w:numPr>
          <w:ilvl w:val="0"/>
          <w:numId w:val="2"/>
        </w:numPr>
        <w:tabs>
          <w:tab w:val="clear" w:pos="720"/>
        </w:tabs>
        <w:spacing w:line="276" w:lineRule="auto"/>
        <w:ind w:left="851" w:hanging="284"/>
        <w:jc w:val="both"/>
        <w:rPr>
          <w:rFonts w:asciiTheme="minorHAnsi" w:hAnsiTheme="minorHAnsi" w:cstheme="minorHAnsi"/>
        </w:rPr>
      </w:pPr>
      <w:r w:rsidRPr="00A51AB4">
        <w:rPr>
          <w:rFonts w:asciiTheme="minorHAnsi" w:hAnsiTheme="minorHAnsi" w:cstheme="minorHAnsi"/>
        </w:rPr>
        <w:t xml:space="preserve">Experience of </w:t>
      </w:r>
      <w:r>
        <w:rPr>
          <w:rFonts w:asciiTheme="minorHAnsi" w:hAnsiTheme="minorHAnsi" w:cstheme="minorHAnsi"/>
        </w:rPr>
        <w:t>working with</w:t>
      </w:r>
      <w:r w:rsidRPr="00A51AB4">
        <w:rPr>
          <w:rFonts w:asciiTheme="minorHAnsi" w:hAnsiTheme="minorHAnsi" w:cstheme="minorHAnsi"/>
        </w:rPr>
        <w:t xml:space="preserve"> asylum seekers and refugees to tell their stories</w:t>
      </w:r>
      <w:r>
        <w:rPr>
          <w:rFonts w:asciiTheme="minorHAnsi" w:hAnsiTheme="minorHAnsi" w:cstheme="minorHAnsi"/>
        </w:rPr>
        <w:t xml:space="preserve"> in creative ways.</w:t>
      </w:r>
    </w:p>
    <w:p w:rsidR="008759A1" w:rsidRPr="00A51AB4" w:rsidRDefault="008759A1" w:rsidP="008759A1">
      <w:pPr>
        <w:spacing w:line="276" w:lineRule="auto"/>
        <w:jc w:val="both"/>
        <w:rPr>
          <w:rFonts w:asciiTheme="minorHAnsi" w:hAnsiTheme="minorHAnsi" w:cstheme="minorHAnsi"/>
        </w:rPr>
      </w:pPr>
    </w:p>
    <w:p w:rsidR="008759A1" w:rsidRPr="00A51AB4" w:rsidRDefault="008759A1" w:rsidP="008759A1">
      <w:pPr>
        <w:spacing w:after="20"/>
        <w:jc w:val="both"/>
        <w:rPr>
          <w:rFonts w:asciiTheme="minorHAnsi" w:hAnsiTheme="minorHAnsi" w:cstheme="minorHAnsi"/>
          <w:szCs w:val="24"/>
        </w:rPr>
      </w:pPr>
      <w:r w:rsidRPr="00A51AB4">
        <w:rPr>
          <w:rFonts w:asciiTheme="minorHAnsi" w:hAnsiTheme="minorHAnsi" w:cstheme="minorHAnsi"/>
          <w:b/>
          <w:szCs w:val="24"/>
        </w:rPr>
        <w:t>Note:</w:t>
      </w:r>
      <w:r w:rsidRPr="00A51AB4">
        <w:rPr>
          <w:rFonts w:asciiTheme="minorHAnsi" w:hAnsiTheme="minorHAnsi" w:cstheme="minorHAnsi"/>
          <w:szCs w:val="24"/>
        </w:rPr>
        <w:t xml:space="preserve"> This job description is not intended to be an exhaustive list, and it is expected that you will be flexible and willing to participate in duties which are broadly in line with the above responsibilities. </w:t>
      </w:r>
    </w:p>
    <w:p w:rsidR="008759A1" w:rsidRPr="00DF326F" w:rsidRDefault="008759A1" w:rsidP="008759A1">
      <w:pPr>
        <w:spacing w:after="6"/>
        <w:ind w:right="7"/>
        <w:jc w:val="both"/>
        <w:rPr>
          <w:rFonts w:asciiTheme="minorHAnsi" w:hAnsiTheme="minorHAnsi" w:cstheme="minorHAnsi"/>
          <w:szCs w:val="24"/>
        </w:rPr>
      </w:pPr>
      <w:r w:rsidRPr="00A51AB4">
        <w:rPr>
          <w:rFonts w:asciiTheme="minorHAnsi" w:hAnsiTheme="minorHAnsi" w:cstheme="minorHAnsi"/>
          <w:szCs w:val="24"/>
        </w:rPr>
        <w:t xml:space="preserve">This job description does not form part of the employment contract and we reserve the right to review it with the post-holder as necessary. </w:t>
      </w:r>
    </w:p>
    <w:p w:rsidR="00DB5D56" w:rsidRDefault="00DB5D56"/>
    <w:sectPr w:rsidR="00DB5D56" w:rsidSect="00310E63">
      <w:headerReference w:type="first" r:id="rId10"/>
      <w:pgSz w:w="11906" w:h="16838"/>
      <w:pgMar w:top="567" w:right="849" w:bottom="53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B8" w:rsidRDefault="008444B8" w:rsidP="008759A1">
      <w:r>
        <w:separator/>
      </w:r>
    </w:p>
  </w:endnote>
  <w:endnote w:type="continuationSeparator" w:id="0">
    <w:p w:rsidR="008444B8" w:rsidRDefault="008444B8" w:rsidP="0087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B8" w:rsidRDefault="008444B8" w:rsidP="008759A1">
      <w:r>
        <w:separator/>
      </w:r>
    </w:p>
  </w:footnote>
  <w:footnote w:type="continuationSeparator" w:id="0">
    <w:p w:rsidR="008444B8" w:rsidRDefault="008444B8" w:rsidP="00875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8A" w:rsidRDefault="00310E63">
    <w:pPr>
      <w:pStyle w:val="Header"/>
    </w:pPr>
    <w:r w:rsidRPr="00A51AB4">
      <w:rPr>
        <w:rFonts w:asciiTheme="minorHAnsi" w:hAnsiTheme="minorHAnsi" w:cstheme="minorHAnsi"/>
        <w:b/>
        <w:bCs/>
        <w:noProof/>
        <w:sz w:val="40"/>
        <w:szCs w:val="40"/>
        <w:lang w:eastAsia="en-GB"/>
      </w:rPr>
      <w:drawing>
        <wp:anchor distT="0" distB="0" distL="114300" distR="114300" simplePos="0" relativeHeight="251659264" behindDoc="0" locked="0" layoutInCell="1" allowOverlap="1" wp14:anchorId="41B03013" wp14:editId="1F31201F">
          <wp:simplePos x="0" y="0"/>
          <wp:positionH relativeFrom="column">
            <wp:posOffset>3911600</wp:posOffset>
          </wp:positionH>
          <wp:positionV relativeFrom="paragraph">
            <wp:posOffset>-305435</wp:posOffset>
          </wp:positionV>
          <wp:extent cx="2658745" cy="609600"/>
          <wp:effectExtent l="0" t="0" r="8255" b="0"/>
          <wp:wrapSquare wrapText="bothSides"/>
          <wp:docPr id="1026" name="Picture 2" descr="C:\Users\Smiths\Dropbox\NACCOM\Publicity\Logos\10cm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miths\Dropbox\NACCOM\Publicity\Logos\10cm wi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8745" cy="60960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C56F3"/>
    <w:multiLevelType w:val="multilevel"/>
    <w:tmpl w:val="C958B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350F01"/>
    <w:multiLevelType w:val="hybridMultilevel"/>
    <w:tmpl w:val="74729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E557ED"/>
    <w:multiLevelType w:val="hybridMultilevel"/>
    <w:tmpl w:val="D7E4048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A1"/>
    <w:rsid w:val="00310E63"/>
    <w:rsid w:val="0044583A"/>
    <w:rsid w:val="008444B8"/>
    <w:rsid w:val="008759A1"/>
    <w:rsid w:val="00DB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9AF8E-D5EC-4A40-B9E4-907CA07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759A1"/>
    <w:pPr>
      <w:tabs>
        <w:tab w:val="center" w:pos="4320"/>
        <w:tab w:val="right" w:pos="8640"/>
      </w:tabs>
    </w:pPr>
    <w:rPr>
      <w:rFonts w:ascii="Arial" w:hAnsi="Arial"/>
      <w:color w:val="000000"/>
      <w:sz w:val="20"/>
    </w:rPr>
  </w:style>
  <w:style w:type="character" w:customStyle="1" w:styleId="HeaderChar">
    <w:name w:val="Header Char"/>
    <w:basedOn w:val="DefaultParagraphFont"/>
    <w:link w:val="Header"/>
    <w:semiHidden/>
    <w:rsid w:val="008759A1"/>
    <w:rPr>
      <w:rFonts w:ascii="Arial" w:eastAsia="Times New Roman" w:hAnsi="Arial" w:cs="Times New Roman"/>
      <w:color w:val="000000"/>
      <w:sz w:val="20"/>
      <w:szCs w:val="20"/>
    </w:rPr>
  </w:style>
  <w:style w:type="paragraph" w:styleId="ListParagraph">
    <w:name w:val="List Paragraph"/>
    <w:basedOn w:val="Normal"/>
    <w:uiPriority w:val="34"/>
    <w:qFormat/>
    <w:rsid w:val="008759A1"/>
    <w:pPr>
      <w:ind w:left="720"/>
      <w:contextualSpacing/>
    </w:pPr>
  </w:style>
  <w:style w:type="paragraph" w:customStyle="1" w:styleId="HarlowLogoFooter">
    <w:name w:val="Harlow Logo Footer"/>
    <w:basedOn w:val="Normal"/>
    <w:rsid w:val="008759A1"/>
    <w:pPr>
      <w:keepNext/>
      <w:tabs>
        <w:tab w:val="left" w:pos="1440"/>
        <w:tab w:val="left" w:pos="4680"/>
      </w:tabs>
      <w:outlineLvl w:val="1"/>
    </w:pPr>
    <w:rPr>
      <w:rFonts w:ascii="Arial" w:hAnsi="Arial"/>
      <w:b/>
      <w:bCs/>
      <w:iCs/>
      <w:color w:val="FFFFFF"/>
      <w:kern w:val="32"/>
      <w:szCs w:val="24"/>
    </w:rPr>
  </w:style>
  <w:style w:type="paragraph" w:styleId="Footer">
    <w:name w:val="footer"/>
    <w:basedOn w:val="Normal"/>
    <w:link w:val="FooterChar"/>
    <w:semiHidden/>
    <w:rsid w:val="008759A1"/>
    <w:pPr>
      <w:tabs>
        <w:tab w:val="center" w:pos="4860"/>
        <w:tab w:val="right" w:pos="9900"/>
      </w:tabs>
    </w:pPr>
    <w:rPr>
      <w:rFonts w:ascii="Arial" w:hAnsi="Arial"/>
      <w:sz w:val="18"/>
      <w:szCs w:val="24"/>
    </w:rPr>
  </w:style>
  <w:style w:type="character" w:customStyle="1" w:styleId="FooterChar">
    <w:name w:val="Footer Char"/>
    <w:basedOn w:val="DefaultParagraphFont"/>
    <w:link w:val="Footer"/>
    <w:semiHidden/>
    <w:rsid w:val="008759A1"/>
    <w:rPr>
      <w:rFonts w:ascii="Arial" w:eastAsia="Times New Roman" w:hAnsi="Arial" w:cs="Times New Roman"/>
      <w:sz w:val="18"/>
      <w:szCs w:val="24"/>
    </w:rPr>
  </w:style>
  <w:style w:type="paragraph" w:customStyle="1" w:styleId="Default">
    <w:name w:val="Default"/>
    <w:rsid w:val="008759A1"/>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2" ma:contentTypeDescription="Create a new document." ma:contentTypeScope="" ma:versionID="e0d4cd8ac151f0b7777418351a6d773a">
  <xsd:schema xmlns:xsd="http://www.w3.org/2001/XMLSchema" xmlns:xs="http://www.w3.org/2001/XMLSchema" xmlns:p="http://schemas.microsoft.com/office/2006/metadata/properties" xmlns:ns2="fc1b8934-41f2-4849-b076-737d8d6765b7" targetNamespace="http://schemas.microsoft.com/office/2006/metadata/properties" ma:root="true" ma:fieldsID="e630c319026fb48b80b5c9ca10956357" ns2:_="">
    <xsd:import namespace="fc1b8934-41f2-4849-b076-737d8d676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C2E0-E49B-45C8-9BD6-AACE00030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BF241-2257-4708-BD0C-622FA553779D}">
  <ds:schemaRefs>
    <ds:schemaRef ds:uri="http://schemas.microsoft.com/sharepoint/v3/contenttype/forms"/>
  </ds:schemaRefs>
</ds:datastoreItem>
</file>

<file path=customXml/itemProps3.xml><?xml version="1.0" encoding="utf-8"?>
<ds:datastoreItem xmlns:ds="http://schemas.openxmlformats.org/officeDocument/2006/customXml" ds:itemID="{E70797AD-B006-44A2-97A0-77A38852A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Williams</dc:creator>
  <cp:keywords/>
  <dc:description/>
  <cp:lastModifiedBy>Hazel Williams</cp:lastModifiedBy>
  <cp:revision>2</cp:revision>
  <dcterms:created xsi:type="dcterms:W3CDTF">2019-02-11T11:20:00Z</dcterms:created>
  <dcterms:modified xsi:type="dcterms:W3CDTF">2019-02-11T12:27:00Z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